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绵阳市涪城区疾病预防控制中心采购询价单</w:t>
      </w:r>
    </w:p>
    <w:p>
      <w:pPr>
        <w:rPr>
          <w:sz w:val="24"/>
        </w:rPr>
      </w:pPr>
      <w:r>
        <w:rPr>
          <w:rFonts w:hint="eastAsia"/>
          <w:b/>
          <w:sz w:val="24"/>
        </w:rPr>
        <w:t>询价项目：</w:t>
      </w:r>
    </w:p>
    <w:tbl>
      <w:tblPr>
        <w:tblStyle w:val="5"/>
        <w:tblpPr w:leftFromText="180" w:rightFromText="180" w:vertAnchor="text" w:horzAnchor="margin" w:tblpY="158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7185"/>
        <w:gridCol w:w="1290"/>
        <w:gridCol w:w="1200"/>
        <w:gridCol w:w="1025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1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内容、要求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品牌型号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单价（元）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7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双头防爆粉尘采样器</w:t>
            </w:r>
          </w:p>
        </w:tc>
        <w:tc>
          <w:tcPr>
            <w:tcW w:w="71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连续工作时间：不小于8h;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采样器流量计：精度±2.5%，流量范围：5-30L/min；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粉尘采样夹：可安装直径40mm的滤膜；可测总尘和呼尘；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采样头材质为金属；</w:t>
            </w:r>
          </w:p>
          <w:p>
            <w:pPr>
              <w:spacing w:line="560" w:lineRule="exact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配总尘采样头2个、滤膜200张以及呼尘采样头2个、滤膜100张。</w:t>
            </w:r>
          </w:p>
        </w:tc>
        <w:tc>
          <w:tcPr>
            <w:tcW w:w="129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5台</w:t>
            </w:r>
          </w:p>
        </w:tc>
        <w:tc>
          <w:tcPr>
            <w:tcW w:w="1381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17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个人噪声剂量计</w:t>
            </w:r>
          </w:p>
        </w:tc>
        <w:tc>
          <w:tcPr>
            <w:tcW w:w="7185" w:type="dxa"/>
          </w:tcPr>
          <w:p>
            <w:pPr>
              <w:spacing w:line="560" w:lineRule="exact"/>
              <w:ind w:firstLine="240" w:firstLineChars="100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2型或以上，</w:t>
            </w:r>
          </w:p>
          <w:p>
            <w:pPr>
              <w:spacing w:line="560" w:lineRule="exact"/>
              <w:ind w:firstLine="240" w:firstLineChars="100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具有A计权，S（慢）档，Peak(峰值)档；</w:t>
            </w:r>
          </w:p>
          <w:p>
            <w:pPr>
              <w:spacing w:line="560" w:lineRule="exact"/>
              <w:ind w:firstLine="240" w:firstLineChars="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准确度：±1.0；频率范围：20-8000Hz</w:t>
            </w:r>
          </w:p>
        </w:tc>
        <w:tc>
          <w:tcPr>
            <w:tcW w:w="129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2台</w:t>
            </w:r>
          </w:p>
        </w:tc>
        <w:tc>
          <w:tcPr>
            <w:tcW w:w="1381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962" w:type="dxa"/>
            <w:gridSpan w:val="2"/>
            <w:vAlign w:val="center"/>
          </w:tcPr>
          <w:p>
            <w:pPr>
              <w:spacing w:line="560" w:lineRule="exact"/>
              <w:ind w:firstLine="3120" w:firstLineChars="1300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合计</w:t>
            </w:r>
          </w:p>
        </w:tc>
        <w:tc>
          <w:tcPr>
            <w:tcW w:w="489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</w:tbl>
    <w:p>
      <w:pPr>
        <w:spacing w:line="560" w:lineRule="exact"/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报价单位：（盖章）                                                         报价人：</w:t>
      </w:r>
    </w:p>
    <w:p>
      <w:pPr>
        <w:rPr>
          <w:sz w:val="24"/>
        </w:rPr>
      </w:pPr>
    </w:p>
    <w:p>
      <w:r>
        <w:rPr>
          <w:rFonts w:hint="eastAsia"/>
          <w:sz w:val="24"/>
        </w:rPr>
        <w:t>电话：                                                                    日  期：       年     月     日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F30"/>
    <w:rsid w:val="00030674"/>
    <w:rsid w:val="001765DE"/>
    <w:rsid w:val="00185D57"/>
    <w:rsid w:val="00195FED"/>
    <w:rsid w:val="0019773E"/>
    <w:rsid w:val="001A1279"/>
    <w:rsid w:val="002219A9"/>
    <w:rsid w:val="00264822"/>
    <w:rsid w:val="0029073D"/>
    <w:rsid w:val="002B69EC"/>
    <w:rsid w:val="002C67DF"/>
    <w:rsid w:val="002E305E"/>
    <w:rsid w:val="002E5FCE"/>
    <w:rsid w:val="002F1D17"/>
    <w:rsid w:val="0030018C"/>
    <w:rsid w:val="00332257"/>
    <w:rsid w:val="00361612"/>
    <w:rsid w:val="003752F3"/>
    <w:rsid w:val="00394824"/>
    <w:rsid w:val="003A4AC5"/>
    <w:rsid w:val="003A51EB"/>
    <w:rsid w:val="003C20AF"/>
    <w:rsid w:val="00435731"/>
    <w:rsid w:val="00437F95"/>
    <w:rsid w:val="004515B9"/>
    <w:rsid w:val="004930D7"/>
    <w:rsid w:val="004E31B8"/>
    <w:rsid w:val="004F271D"/>
    <w:rsid w:val="004F570C"/>
    <w:rsid w:val="004F6B4A"/>
    <w:rsid w:val="005454E7"/>
    <w:rsid w:val="005D466F"/>
    <w:rsid w:val="005E4C30"/>
    <w:rsid w:val="005F2613"/>
    <w:rsid w:val="00611329"/>
    <w:rsid w:val="00611F69"/>
    <w:rsid w:val="00640E32"/>
    <w:rsid w:val="0068424B"/>
    <w:rsid w:val="00692108"/>
    <w:rsid w:val="00697501"/>
    <w:rsid w:val="006E7EF2"/>
    <w:rsid w:val="0075443F"/>
    <w:rsid w:val="00764BBA"/>
    <w:rsid w:val="00804169"/>
    <w:rsid w:val="00804A70"/>
    <w:rsid w:val="00810100"/>
    <w:rsid w:val="00833CA2"/>
    <w:rsid w:val="008348B1"/>
    <w:rsid w:val="008776FC"/>
    <w:rsid w:val="0088306D"/>
    <w:rsid w:val="008C2BD7"/>
    <w:rsid w:val="008F7142"/>
    <w:rsid w:val="00904982"/>
    <w:rsid w:val="00914127"/>
    <w:rsid w:val="00953164"/>
    <w:rsid w:val="00977BC0"/>
    <w:rsid w:val="00A12577"/>
    <w:rsid w:val="00A37612"/>
    <w:rsid w:val="00A4723B"/>
    <w:rsid w:val="00A64122"/>
    <w:rsid w:val="00A64F30"/>
    <w:rsid w:val="00A82548"/>
    <w:rsid w:val="00A87AAE"/>
    <w:rsid w:val="00A90414"/>
    <w:rsid w:val="00AC59E0"/>
    <w:rsid w:val="00B53E3B"/>
    <w:rsid w:val="00B549D5"/>
    <w:rsid w:val="00B54A52"/>
    <w:rsid w:val="00B56B09"/>
    <w:rsid w:val="00B81538"/>
    <w:rsid w:val="00B9188A"/>
    <w:rsid w:val="00BB4241"/>
    <w:rsid w:val="00BE4DBB"/>
    <w:rsid w:val="00C10F46"/>
    <w:rsid w:val="00C25C9F"/>
    <w:rsid w:val="00C27975"/>
    <w:rsid w:val="00C322D2"/>
    <w:rsid w:val="00C3726E"/>
    <w:rsid w:val="00D00380"/>
    <w:rsid w:val="00D34B71"/>
    <w:rsid w:val="00D7752F"/>
    <w:rsid w:val="00D969B8"/>
    <w:rsid w:val="00DC2823"/>
    <w:rsid w:val="00DD0542"/>
    <w:rsid w:val="00DD49FB"/>
    <w:rsid w:val="00E37138"/>
    <w:rsid w:val="00E759DD"/>
    <w:rsid w:val="00E81CD7"/>
    <w:rsid w:val="00E93865"/>
    <w:rsid w:val="00E947F1"/>
    <w:rsid w:val="00EB311E"/>
    <w:rsid w:val="00EB757B"/>
    <w:rsid w:val="00F13367"/>
    <w:rsid w:val="00F2136B"/>
    <w:rsid w:val="00F32221"/>
    <w:rsid w:val="00F45AB5"/>
    <w:rsid w:val="00FC5F82"/>
    <w:rsid w:val="00FD325B"/>
    <w:rsid w:val="0FDF7D34"/>
    <w:rsid w:val="1A2F3E62"/>
    <w:rsid w:val="245F06A5"/>
    <w:rsid w:val="29264201"/>
    <w:rsid w:val="30F96CD8"/>
    <w:rsid w:val="3A5646AE"/>
    <w:rsid w:val="4AD31189"/>
    <w:rsid w:val="56015406"/>
    <w:rsid w:val="5B4E0B4A"/>
    <w:rsid w:val="649A7F07"/>
    <w:rsid w:val="6B2078AB"/>
    <w:rsid w:val="6E3B0053"/>
    <w:rsid w:val="72AA6619"/>
    <w:rsid w:val="7A8267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  <w:style w:type="paragraph" w:styleId="10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1">
    <w:name w:val="纯文本 Char"/>
    <w:basedOn w:val="7"/>
    <w:link w:val="2"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303</Characters>
  <Lines>2</Lines>
  <Paragraphs>1</Paragraphs>
  <TotalTime>2</TotalTime>
  <ScaleCrop>false</ScaleCrop>
  <LinksUpToDate>false</LinksUpToDate>
  <CharactersWithSpaces>355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2020-03-09T07:43:00Z</dcterms:created>
  <dc:creator>微软用户</dc:creator>
  <cp:lastModifiedBy>23873</cp:lastModifiedBy>
  <cp:lastPrinted>2019-12-18T03:04:00Z</cp:lastPrinted>
  <dcterms:modified xsi:type="dcterms:W3CDTF">2020-07-20T01:34:33Z</dcterms:modified>
  <dc:title>绵阳市涪城区疾控中心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