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绵阳市涪城区疾病预防控制中心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办公楼楼道文化建设、党员活动阵地标识标牌采购项目竞争性磋商文件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一、采购项目名称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绵阳市涪城区疾病预防控制中心办公楼楼道文化建设，党员活动阵地标识标牌采购项目。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二、采购内容及要求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详见附件1。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三、采购方式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竞争性磋商，评分标准见附件2。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/>
          <w:sz w:val="32"/>
          <w:szCs w:val="32"/>
        </w:rPr>
        <w:t>项目预算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30000.00元（大写：叁万元）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/>
          <w:sz w:val="32"/>
          <w:szCs w:val="32"/>
        </w:rPr>
        <w:t>竞争性磋商文件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取得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磋商文件自2021年11月29日至2021年12月1日在绵阳市涪城区疾病预防控制中心官方网站自行下载。</w:t>
      </w:r>
    </w:p>
    <w:p>
      <w:pPr>
        <w:spacing w:line="560" w:lineRule="exact"/>
        <w:ind w:firstLine="576" w:firstLineChars="200"/>
        <w:rPr>
          <w:rFonts w:hint="eastAsia" w:ascii="黑体" w:hAnsi="黑体" w:eastAsia="黑体"/>
          <w:b w:val="0"/>
          <w:bCs w:val="0"/>
          <w:sz w:val="13"/>
          <w:szCs w:val="13"/>
          <w:u w:val="single"/>
          <w:lang w:val="en-US" w:eastAsia="zh-CN"/>
        </w:rPr>
      </w:pPr>
      <w:r>
        <w:rPr>
          <w:rFonts w:hint="eastAsia" w:ascii="黑体" w:hAnsi="黑体" w:eastAsia="黑体"/>
          <w:spacing w:val="-16"/>
          <w:sz w:val="32"/>
          <w:szCs w:val="32"/>
          <w:shd w:val="clear" w:color="auto" w:fill="auto"/>
          <w:lang w:val="en-US" w:eastAsia="zh-CN"/>
        </w:rPr>
        <w:t>六、供应商参加本次采购活动应具备下列条件</w:t>
      </w:r>
      <w:r>
        <w:rPr>
          <w:rFonts w:hint="eastAsia" w:ascii="黑体" w:hAnsi="黑体" w:eastAsia="黑体"/>
          <w:b w:val="0"/>
          <w:bCs w:val="0"/>
          <w:spacing w:val="-16"/>
          <w:sz w:val="22"/>
          <w:szCs w:val="22"/>
          <w:u w:val="none"/>
          <w:shd w:val="clear" w:color="auto" w:fill="auto"/>
          <w:lang w:val="en-US" w:eastAsia="zh-CN"/>
        </w:rPr>
        <w:t>（</w:t>
      </w:r>
      <w:r>
        <w:rPr>
          <w:rFonts w:hint="eastAsia" w:ascii="黑体" w:hAnsi="黑体" w:eastAsia="黑体"/>
          <w:b w:val="0"/>
          <w:bCs w:val="0"/>
          <w:spacing w:val="-16"/>
          <w:sz w:val="22"/>
          <w:szCs w:val="22"/>
          <w:u w:val="single"/>
          <w:shd w:val="clear" w:color="auto" w:fill="auto"/>
          <w:lang w:val="en-US" w:eastAsia="zh-CN"/>
        </w:rPr>
        <w:t>需提供相关证明材料</w:t>
      </w:r>
      <w:r>
        <w:rPr>
          <w:rFonts w:hint="eastAsia" w:ascii="黑体" w:hAnsi="黑体" w:eastAsia="黑体"/>
          <w:b w:val="0"/>
          <w:bCs w:val="0"/>
          <w:spacing w:val="-16"/>
          <w:sz w:val="22"/>
          <w:szCs w:val="22"/>
          <w:u w:val="none"/>
          <w:shd w:val="clear" w:color="auto" w:fill="auto"/>
          <w:lang w:val="en-US" w:eastAsia="zh-CN"/>
        </w:rPr>
        <w:t>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（一）具有独立承担民事责任的能力；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（二）具有良好的商业信誉和健全的财务会计制度;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（三）具有履行合同所必需的设备和专业技术能力;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（四）具有依法缴纳税收和社会保障资金的良好记录；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（五）参加本次采购活动前三年内，在经营活动中没有重大违法记录；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（六）法律、行政法规规定的其他条件。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七、现场勘探时间</w:t>
      </w:r>
    </w:p>
    <w:p>
      <w:pPr>
        <w:spacing w:line="560" w:lineRule="exact"/>
        <w:ind w:firstLine="592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2"/>
          <w:sz w:val="32"/>
          <w:szCs w:val="32"/>
          <w:lang w:val="en-US" w:eastAsia="zh-CN"/>
        </w:rPr>
        <w:t>2021年12月2日至2021年12月8日（工作日9:00-17:00）。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八、递交响应文件地点和截止时间</w:t>
      </w:r>
    </w:p>
    <w:p>
      <w:pPr>
        <w:spacing w:line="560" w:lineRule="exact"/>
        <w:ind w:firstLine="643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（一）递交地点：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绵阳市涪城区长虹大道北段116号行政楼303室；所有响应文件须密封，并在封面注明项目名称、供应商名称。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（二）截止时间：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2021年12月9日17:00，供应商应于递交响应文件截止时间前将响应文件送达递交文件地点，逾期送达的响应文件将被拒收。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九、磋商时间及地点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（一）磋商时间：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2021年12月10日14:00；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（二）磋商地点：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绵阳市涪城区长虹大道北段116号绵阳市涪城区疾病预防控制中心行政楼401室。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十、联系方式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采 购 人：绵阳市涪城区疾病预防控制中心；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地    址：绵阳市涪城区长虹大道北段116号；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 系 人：王老师；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联系电话：0816-2684353。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附件:1.采购内容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2.评分标准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绵阳市涪城区疾病预防控制中心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办公楼楼道文化建设、党员活动阵地标识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标牌采购内容</w:t>
      </w:r>
    </w:p>
    <w:tbl>
      <w:tblPr>
        <w:tblStyle w:val="3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814"/>
        <w:gridCol w:w="907"/>
        <w:gridCol w:w="4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位置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</w:t>
            </w:r>
          </w:p>
        </w:tc>
        <w:tc>
          <w:tcPr>
            <w:tcW w:w="9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设计要求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行政楼1楼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荣誉墙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1处</w:t>
            </w:r>
          </w:p>
        </w:tc>
        <w:tc>
          <w:tcPr>
            <w:tcW w:w="4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根据中心文化建设基调设计装饰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形象墙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1处</w:t>
            </w:r>
          </w:p>
        </w:tc>
        <w:tc>
          <w:tcPr>
            <w:tcW w:w="4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根据中心文化建设基调设计装饰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</w:trPr>
        <w:tc>
          <w:tcPr>
            <w:tcW w:w="17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核心价值观注解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1处</w:t>
            </w:r>
          </w:p>
        </w:tc>
        <w:tc>
          <w:tcPr>
            <w:tcW w:w="4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根据中心文化建设基调设计装饰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7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行政楼4楼党员活动室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党员活动室门牌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1处</w:t>
            </w:r>
          </w:p>
        </w:tc>
        <w:tc>
          <w:tcPr>
            <w:tcW w:w="4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结合中心文化建设基调设计党建文化阵地装饰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7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宣誓墙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1处</w:t>
            </w:r>
          </w:p>
        </w:tc>
        <w:tc>
          <w:tcPr>
            <w:tcW w:w="4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结合中心文化建设基调设计党建文化阵地装饰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7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制度墙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1处</w:t>
            </w:r>
          </w:p>
        </w:tc>
        <w:tc>
          <w:tcPr>
            <w:tcW w:w="4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结合中心文化建设基调设计党建文化阵地装饰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行政楼4楼走廊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党务公开栏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1处</w:t>
            </w:r>
          </w:p>
        </w:tc>
        <w:tc>
          <w:tcPr>
            <w:tcW w:w="4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结合中心文化建设基调设计党建文化阵地装饰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行政楼楼梯间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科室介绍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9个</w:t>
            </w:r>
          </w:p>
        </w:tc>
        <w:tc>
          <w:tcPr>
            <w:tcW w:w="4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根据中心文化建设基调设计装饰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奋斗目标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1处</w:t>
            </w:r>
          </w:p>
        </w:tc>
        <w:tc>
          <w:tcPr>
            <w:tcW w:w="4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根据中心文化建设基调设计装饰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7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党史展板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2处</w:t>
            </w:r>
          </w:p>
        </w:tc>
        <w:tc>
          <w:tcPr>
            <w:tcW w:w="4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结合中心文化建设基调设计党建文化阵地装饰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7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廉洁文化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1处</w:t>
            </w:r>
          </w:p>
        </w:tc>
        <w:tc>
          <w:tcPr>
            <w:tcW w:w="4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结合中心文化建设基调设计党建文化阵地装饰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员工文化墙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2处</w:t>
            </w:r>
          </w:p>
        </w:tc>
        <w:tc>
          <w:tcPr>
            <w:tcW w:w="4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根据中心文化建设基调设计装饰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行政楼5楼走廊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团队风采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1处</w:t>
            </w:r>
          </w:p>
        </w:tc>
        <w:tc>
          <w:tcPr>
            <w:tcW w:w="4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根据中心文化建设基调设计装饰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行政楼、业务楼电梯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电梯画框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4个</w:t>
            </w:r>
          </w:p>
        </w:tc>
        <w:tc>
          <w:tcPr>
            <w:tcW w:w="4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根据中心文化建设基调设计装饰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绵阳市涪城区疾病预防控制中心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办公楼楼道文化建设、党员活动阵地标识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标牌采购项目竞争性磋商评分标准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8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565"/>
        <w:gridCol w:w="4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评分项目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分数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磋商要素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项目报价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30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以最终报价中最低价为P，权重系数为30,各公司最终报价为Pn，得分=P/Pn*30；最终报价超过3万元不得分。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公司业绩及综合实力评估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包括公司资质、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行业口碑、服务</w:t>
            </w:r>
            <w:r>
              <w:rPr>
                <w:rFonts w:hint="eastAsia" w:ascii="仿宋_GB2312" w:eastAsia="仿宋_GB2312"/>
                <w:sz w:val="30"/>
                <w:szCs w:val="30"/>
              </w:rPr>
              <w:t>信誉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综合实力</w:t>
            </w:r>
            <w:r>
              <w:rPr>
                <w:rFonts w:hint="eastAsia" w:ascii="仿宋_GB2312" w:eastAsia="仿宋_GB2312"/>
                <w:sz w:val="30"/>
                <w:szCs w:val="30"/>
              </w:rPr>
              <w:t>等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。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（好，</w:t>
            </w:r>
            <w:r>
              <w:rPr>
                <w:rFonts w:hint="eastAsia" w:ascii="仿宋_GB2312" w:eastAsia="仿宋_GB2312"/>
                <w:sz w:val="30"/>
                <w:szCs w:val="30"/>
              </w:rPr>
              <w:t>得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9-10</w:t>
            </w:r>
            <w:r>
              <w:rPr>
                <w:rFonts w:hint="eastAsia" w:ascii="仿宋_GB2312" w:eastAsia="仿宋_GB2312"/>
                <w:sz w:val="30"/>
                <w:szCs w:val="30"/>
              </w:rPr>
              <w:t>分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30"/>
                <w:szCs w:val="30"/>
              </w:rPr>
              <w:t>较好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30"/>
                <w:szCs w:val="30"/>
              </w:rPr>
              <w:t>得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7-8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30"/>
                <w:szCs w:val="30"/>
              </w:rPr>
              <w:t>一般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得5-6</w:t>
            </w:r>
            <w:r>
              <w:rPr>
                <w:rFonts w:hint="eastAsia" w:ascii="仿宋_GB2312" w:eastAsia="仿宋_GB2312"/>
                <w:sz w:val="30"/>
                <w:szCs w:val="30"/>
              </w:rPr>
              <w:t>分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中，得3-4</w:t>
            </w:r>
            <w:r>
              <w:rPr>
                <w:rFonts w:hint="eastAsia" w:ascii="仿宋_GB2312" w:eastAsia="仿宋_GB2312"/>
                <w:sz w:val="30"/>
                <w:szCs w:val="30"/>
              </w:rPr>
              <w:t>分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30"/>
                <w:szCs w:val="30"/>
              </w:rPr>
              <w:t>差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得0-2</w:t>
            </w:r>
            <w:r>
              <w:rPr>
                <w:rFonts w:hint="eastAsia" w:ascii="仿宋_GB2312" w:eastAsia="仿宋_GB2312"/>
                <w:sz w:val="30"/>
                <w:szCs w:val="30"/>
              </w:rPr>
              <w:t>分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。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设计方案及内容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40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详细的办公楼楼道文化建设、党员活动阵地标识标牌设计效果图、所用材质、后期更换便捷性、其他服务承诺。（好，得33-40分;较好，得25-32分;一般，得17-24分；中等9-16分；差0-8分。）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项目可参考典型案例研究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近三年有其他行政事业单位文化氛围打造经验且口碑评价较好、服务满意度高。（好，</w:t>
            </w:r>
            <w:r>
              <w:rPr>
                <w:rFonts w:hint="eastAsia" w:ascii="仿宋_GB2312" w:eastAsia="仿宋_GB2312"/>
                <w:sz w:val="30"/>
                <w:szCs w:val="30"/>
              </w:rPr>
              <w:t>得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9-10</w:t>
            </w:r>
            <w:r>
              <w:rPr>
                <w:rFonts w:hint="eastAsia" w:ascii="仿宋_GB2312" w:eastAsia="仿宋_GB2312"/>
                <w:sz w:val="30"/>
                <w:szCs w:val="30"/>
              </w:rPr>
              <w:t>分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30"/>
                <w:szCs w:val="30"/>
              </w:rPr>
              <w:t>较好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30"/>
                <w:szCs w:val="30"/>
              </w:rPr>
              <w:t>得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7-8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30"/>
                <w:szCs w:val="30"/>
              </w:rPr>
              <w:t>一般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得5-6</w:t>
            </w:r>
            <w:r>
              <w:rPr>
                <w:rFonts w:hint="eastAsia" w:ascii="仿宋_GB2312" w:eastAsia="仿宋_GB2312"/>
                <w:sz w:val="30"/>
                <w:szCs w:val="30"/>
              </w:rPr>
              <w:t>分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中，得3-4</w:t>
            </w:r>
            <w:r>
              <w:rPr>
                <w:rFonts w:hint="eastAsia" w:ascii="仿宋_GB2312" w:eastAsia="仿宋_GB2312"/>
                <w:sz w:val="30"/>
                <w:szCs w:val="30"/>
              </w:rPr>
              <w:t>分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30"/>
                <w:szCs w:val="30"/>
              </w:rPr>
              <w:t>差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得0-2</w:t>
            </w:r>
            <w:r>
              <w:rPr>
                <w:rFonts w:hint="eastAsia" w:ascii="仿宋_GB2312" w:eastAsia="仿宋_GB2312"/>
                <w:sz w:val="30"/>
                <w:szCs w:val="30"/>
              </w:rPr>
              <w:t>分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。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从业人员资质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4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从业人员资质。（好，</w:t>
            </w:r>
            <w:r>
              <w:rPr>
                <w:rFonts w:hint="eastAsia" w:ascii="仿宋_GB2312" w:eastAsia="仿宋_GB2312"/>
                <w:sz w:val="30"/>
                <w:szCs w:val="30"/>
              </w:rPr>
              <w:t>得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9-10</w:t>
            </w:r>
            <w:r>
              <w:rPr>
                <w:rFonts w:hint="eastAsia" w:ascii="仿宋_GB2312" w:eastAsia="仿宋_GB2312"/>
                <w:sz w:val="30"/>
                <w:szCs w:val="30"/>
              </w:rPr>
              <w:t>分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30"/>
                <w:szCs w:val="30"/>
              </w:rPr>
              <w:t>较好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30"/>
                <w:szCs w:val="30"/>
              </w:rPr>
              <w:t>得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7-8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30"/>
                <w:szCs w:val="30"/>
              </w:rPr>
              <w:t>一般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得5-6</w:t>
            </w:r>
            <w:r>
              <w:rPr>
                <w:rFonts w:hint="eastAsia" w:ascii="仿宋_GB2312" w:eastAsia="仿宋_GB2312"/>
                <w:sz w:val="30"/>
                <w:szCs w:val="30"/>
              </w:rPr>
              <w:t>分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中，得3-4</w:t>
            </w:r>
            <w:r>
              <w:rPr>
                <w:rFonts w:hint="eastAsia" w:ascii="仿宋_GB2312" w:eastAsia="仿宋_GB2312"/>
                <w:sz w:val="30"/>
                <w:szCs w:val="30"/>
              </w:rPr>
              <w:t>分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30"/>
                <w:szCs w:val="30"/>
              </w:rPr>
              <w:t>差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得0-2</w:t>
            </w:r>
            <w:r>
              <w:rPr>
                <w:rFonts w:hint="eastAsia" w:ascii="仿宋_GB2312" w:eastAsia="仿宋_GB2312"/>
                <w:sz w:val="30"/>
                <w:szCs w:val="30"/>
              </w:rPr>
              <w:t>分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。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30174"/>
    <w:rsid w:val="02FB6658"/>
    <w:rsid w:val="103165CD"/>
    <w:rsid w:val="12FF5B49"/>
    <w:rsid w:val="1D3C0F32"/>
    <w:rsid w:val="1EFA60B0"/>
    <w:rsid w:val="23FA60C2"/>
    <w:rsid w:val="24554D43"/>
    <w:rsid w:val="2DE87BFC"/>
    <w:rsid w:val="30CB26C9"/>
    <w:rsid w:val="35697B1F"/>
    <w:rsid w:val="38CB6D0F"/>
    <w:rsid w:val="4D117CFC"/>
    <w:rsid w:val="4E330174"/>
    <w:rsid w:val="514F35B9"/>
    <w:rsid w:val="52AB01A0"/>
    <w:rsid w:val="53C858A6"/>
    <w:rsid w:val="554F7583"/>
    <w:rsid w:val="5BA05181"/>
    <w:rsid w:val="61842D89"/>
    <w:rsid w:val="67E800C1"/>
    <w:rsid w:val="6B8218CB"/>
    <w:rsid w:val="6CFF2492"/>
    <w:rsid w:val="78DF3F28"/>
    <w:rsid w:val="7A0A1A3C"/>
    <w:rsid w:val="7F7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2021-08-02T02:24:00Z</dcterms:created>
  <dc:creator>王晓丽</dc:creator>
  <cp:lastModifiedBy>王棋</cp:lastModifiedBy>
  <dcterms:modified xsi:type="dcterms:W3CDTF">2021-11-29T06:32:52Z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84F9EB99051140AE8858C19EDBE783D6</vt:lpwstr>
  </property>
</Properties>
</file>