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center"/>
        <w:rPr>
          <w:rFonts w:hint="default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采购</w:t>
      </w:r>
      <w:r>
        <w:rPr>
          <w:rFonts w:hint="eastAsia" w:ascii="黑体" w:hAnsi="黑体" w:cs="黑体"/>
          <w:b w:val="0"/>
          <w:bCs w:val="0"/>
          <w:sz w:val="44"/>
          <w:szCs w:val="44"/>
          <w:lang w:val="en-US" w:eastAsia="zh-CN"/>
        </w:rPr>
        <w:t>公告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一、项目概述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脑卒中综合防控健康宣传（绵阳市区公交车内宣传）采购项目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集中询价采购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预算金额：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1.08万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二、项目需求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详见附件1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三、申请人的资格要求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1.满足《中华人民共和国政府采购法》第二十二条规定;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.本项目的特定资格要求：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提供绵阳市公共交通集团有限责任公司的授权书或委托协议。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四、报名资料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单位营业执照、资质证明、法定代表人身份证明、授权委托书、被委托人身份证复印件、报价表。以上资料均需留存加盖单位公章的复印件</w:t>
      </w:r>
      <w:r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（以上资料请密封）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五、响应文件提交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截止时间：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2022.9.22,17:00（北京时间）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绵阳市涪城区长虹大道北段116号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六、开启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2022.9.23（暂定）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绵阳市涪城区疾病预防控制中心行政楼401室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公告期限</w:t>
      </w:r>
    </w:p>
    <w:p>
      <w:pPr>
        <w:numPr>
          <w:ilvl w:val="0"/>
          <w:numId w:val="0"/>
        </w:numPr>
        <w:rPr>
          <w:rStyle w:val="11"/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 三个工作日（2022.9.20,9:00至2022.9.22,17:00）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八、凡对本次采购提出询问，请按以下方式联系。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1.采购人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陈老师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0816-2338751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项目报名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黄老师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0816-2684353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096A42"/>
    <w:multiLevelType w:val="singleLevel"/>
    <w:tmpl w:val="B8096A42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NTJkNzI0ZTY5ZWIzMDljYWUzZTM4NjdiOWI4OTcifQ=="/>
  </w:docVars>
  <w:rsids>
    <w:rsidRoot w:val="0F127691"/>
    <w:rsid w:val="044E088F"/>
    <w:rsid w:val="0E320D4B"/>
    <w:rsid w:val="0F127691"/>
    <w:rsid w:val="14647DF3"/>
    <w:rsid w:val="39E14DA9"/>
    <w:rsid w:val="4529086A"/>
    <w:rsid w:val="498742E4"/>
    <w:rsid w:val="5134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5">
    <w:name w:val="heading 6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ascii="Times New Roman"/>
      <w:sz w:val="24"/>
      <w:szCs w:val="24"/>
    </w:rPr>
  </w:style>
  <w:style w:type="paragraph" w:styleId="6">
    <w:name w:val="annotation text"/>
    <w:basedOn w:val="1"/>
    <w:qFormat/>
    <w:uiPriority w:val="99"/>
    <w:pPr>
      <w:widowControl w:val="0"/>
    </w:pPr>
    <w:rPr>
      <w:rFonts w:ascii="Times New Roman"/>
      <w:kern w:val="2"/>
      <w:sz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table" w:styleId="9">
    <w:name w:val="Table Grid"/>
    <w:basedOn w:val="8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363</Words>
  <Characters>447</Characters>
  <Lines>0</Lines>
  <Paragraphs>0</Paragraphs>
  <TotalTime>28</TotalTime>
  <ScaleCrop>false</ScaleCrop>
  <LinksUpToDate>false</LinksUpToDate>
  <CharactersWithSpaces>453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2022-08-31T08:48:00Z</dcterms:created>
  <dc:creator>阳小玲</dc:creator>
  <cp:lastModifiedBy>黄薪颖</cp:lastModifiedBy>
  <dcterms:modified xsi:type="dcterms:W3CDTF">2022-09-19T08:15:26Z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7BF529180E3240C5AF364BC1F0FA431D</vt:lpwstr>
  </property>
</Properties>
</file>