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绵阳市涪城区疾病预防控制中心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物业服务采购项目竞争性磋商文件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一、采购项目名称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绵阳市涪城区疾病预防控制中心物业服务项目。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采购内容及要求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详见附件1。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三、采购方式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left"/>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竞争性磋商，评分标准见附件2。</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四、</w:t>
      </w:r>
      <w:r>
        <w:rPr>
          <w:rFonts w:hint="eastAsia" w:ascii="黑体" w:hAnsi="黑体" w:eastAsia="黑体"/>
          <w:color w:val="auto"/>
          <w:sz w:val="32"/>
          <w:szCs w:val="32"/>
          <w:highlight w:val="none"/>
        </w:rPr>
        <w:t>项目预算</w:t>
      </w:r>
    </w:p>
    <w:p>
      <w:pPr>
        <w:spacing w:line="560" w:lineRule="exact"/>
        <w:ind w:firstLine="640" w:firstLineChars="200"/>
        <w:rPr>
          <w:rFonts w:hint="default" w:ascii="黑体" w:hAnsi="黑体" w:eastAsia="黑体" w:cs="黑体"/>
          <w:color w:val="auto"/>
          <w:sz w:val="32"/>
          <w:szCs w:val="32"/>
          <w:highlight w:val="none"/>
          <w:lang w:val="en-US" w:eastAsia="zh-CN"/>
        </w:rPr>
      </w:pPr>
      <w:r>
        <w:rPr>
          <w:rFonts w:hint="eastAsia" w:ascii="仿宋_GB2312" w:eastAsia="仿宋_GB2312"/>
          <w:color w:val="auto"/>
          <w:sz w:val="32"/>
          <w:szCs w:val="32"/>
          <w:highlight w:val="none"/>
          <w:lang w:val="en-US" w:eastAsia="zh-CN"/>
        </w:rPr>
        <w:t>总经费预算15</w:t>
      </w:r>
      <w:r>
        <w:rPr>
          <w:rFonts w:hint="eastAsia" w:ascii="仿宋_GB2312" w:eastAsia="仿宋_GB2312"/>
          <w:color w:val="auto"/>
          <w:sz w:val="32"/>
          <w:szCs w:val="32"/>
          <w:highlight w:val="none"/>
        </w:rPr>
        <w:t>万元。</w:t>
      </w:r>
    </w:p>
    <w:p>
      <w:pPr>
        <w:spacing w:line="560" w:lineRule="exact"/>
        <w:ind w:firstLine="640" w:firstLineChars="200"/>
        <w:rPr>
          <w:rFonts w:hint="eastAsia" w:ascii="黑体" w:hAnsi="黑体" w:eastAsia="黑体"/>
          <w:color w:val="auto"/>
          <w:sz w:val="32"/>
          <w:szCs w:val="32"/>
          <w:highlight w:val="none"/>
        </w:rPr>
      </w:pPr>
      <w:r>
        <w:rPr>
          <w:rFonts w:hint="eastAsia" w:ascii="黑体" w:hAnsi="黑体" w:eastAsia="黑体"/>
          <w:color w:val="auto"/>
          <w:sz w:val="32"/>
          <w:szCs w:val="32"/>
          <w:highlight w:val="none"/>
          <w:lang w:val="en-US" w:eastAsia="zh-CN"/>
        </w:rPr>
        <w:t>五</w:t>
      </w:r>
      <w:r>
        <w:rPr>
          <w:rFonts w:hint="eastAsia" w:ascii="黑体" w:hAnsi="黑体" w:eastAsia="黑体"/>
          <w:color w:val="auto"/>
          <w:sz w:val="32"/>
          <w:szCs w:val="32"/>
          <w:highlight w:val="none"/>
        </w:rPr>
        <w:t>、磋商须知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（一）供应商必须符合《中华人民共和国政府采购法》第二十二条之规定。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w:t>
      </w:r>
      <w:r>
        <w:rPr>
          <w:rFonts w:hint="default" w:ascii="仿宋_GB2312" w:hAnsi="仿宋_GB2312" w:eastAsia="仿宋_GB2312" w:cs="仿宋_GB2312"/>
          <w:color w:val="auto"/>
          <w:kern w:val="2"/>
          <w:sz w:val="32"/>
          <w:szCs w:val="32"/>
          <w:highlight w:val="none"/>
          <w:lang w:val="en-US" w:eastAsia="zh-CN" w:bidi="ar-SA"/>
        </w:rPr>
        <w:t>具有独立承担民事责任的能力;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w:t>
      </w:r>
      <w:r>
        <w:rPr>
          <w:rFonts w:hint="default" w:ascii="仿宋_GB2312" w:hAnsi="仿宋_GB2312" w:eastAsia="仿宋_GB2312" w:cs="仿宋_GB2312"/>
          <w:color w:val="auto"/>
          <w:kern w:val="2"/>
          <w:sz w:val="32"/>
          <w:szCs w:val="32"/>
          <w:highlight w:val="none"/>
          <w:lang w:val="en-US" w:eastAsia="zh-CN" w:bidi="ar-SA"/>
        </w:rPr>
        <w:t>具有良好的商业信誉和健全的财务会计制度;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w:t>
      </w:r>
      <w:r>
        <w:rPr>
          <w:rFonts w:hint="default" w:ascii="仿宋_GB2312" w:hAnsi="仿宋_GB2312" w:eastAsia="仿宋_GB2312" w:cs="仿宋_GB2312"/>
          <w:color w:val="auto"/>
          <w:kern w:val="2"/>
          <w:sz w:val="32"/>
          <w:szCs w:val="32"/>
          <w:highlight w:val="none"/>
          <w:lang w:val="en-US" w:eastAsia="zh-CN" w:bidi="ar-SA"/>
        </w:rPr>
        <w:t>具有履行合同所必需的设备和专业技术能力;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w:t>
      </w:r>
      <w:r>
        <w:rPr>
          <w:rFonts w:hint="default" w:ascii="仿宋_GB2312" w:hAnsi="仿宋_GB2312" w:eastAsia="仿宋_GB2312" w:cs="仿宋_GB2312"/>
          <w:color w:val="auto"/>
          <w:kern w:val="2"/>
          <w:sz w:val="32"/>
          <w:szCs w:val="32"/>
          <w:highlight w:val="none"/>
          <w:lang w:val="en-US" w:eastAsia="zh-CN" w:bidi="ar-SA"/>
        </w:rPr>
        <w:t>有依法缴纳税收和社会保障资金的良好记录;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w:t>
      </w:r>
      <w:r>
        <w:rPr>
          <w:rFonts w:hint="default" w:ascii="仿宋_GB2312" w:hAnsi="仿宋_GB2312" w:eastAsia="仿宋_GB2312" w:cs="仿宋_GB2312"/>
          <w:color w:val="auto"/>
          <w:kern w:val="2"/>
          <w:sz w:val="32"/>
          <w:szCs w:val="32"/>
          <w:highlight w:val="none"/>
          <w:lang w:val="en-US" w:eastAsia="zh-CN" w:bidi="ar-SA"/>
        </w:rPr>
        <w:t>参加采购活动前三年内，在经营活动中没有重大违法记录;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2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w:t>
      </w:r>
      <w:r>
        <w:rPr>
          <w:rFonts w:hint="default" w:ascii="仿宋_GB2312" w:hAnsi="仿宋_GB2312" w:eastAsia="仿宋_GB2312" w:cs="仿宋_GB2312"/>
          <w:color w:val="auto"/>
          <w:kern w:val="2"/>
          <w:sz w:val="32"/>
          <w:szCs w:val="32"/>
          <w:highlight w:val="none"/>
          <w:lang w:val="en-US" w:eastAsia="zh-CN" w:bidi="ar-SA"/>
        </w:rPr>
        <w:t>法律、行政法规规定的其他条件。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（二）磋商文件的内容构成（按以下顺序制作装订磋商响应文件）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1.磋商响应文件目录；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.磋商报价；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.售后服务承诺书；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.供应商资格证明材料：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有效的营业执照复印件；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供应商的法定代表人或负责人的身份证的复印件；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供应商法定代表人或负责人签字并加盖公章委托代理人的授权书原件，并附供应商委托代理人的身份证复印件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.供应商的基本情况（经营规模、经营状况及行业优势）简介；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.供应商</w:t>
      </w:r>
      <w:r>
        <w:rPr>
          <w:rFonts w:hint="eastAsia" w:ascii="仿宋_GB2312" w:hAnsi="仿宋_GB2312" w:eastAsia="仿宋_GB2312" w:cs="仿宋_GB2312"/>
          <w:color w:val="auto"/>
          <w:sz w:val="32"/>
          <w:szCs w:val="32"/>
          <w:highlight w:val="none"/>
          <w:lang w:val="en-US" w:eastAsia="zh-CN"/>
        </w:rPr>
        <w:t>与本项目</w:t>
      </w:r>
      <w:r>
        <w:rPr>
          <w:rFonts w:hint="eastAsia" w:ascii="仿宋_GB2312" w:hAnsi="仿宋_GB2312" w:eastAsia="仿宋_GB2312" w:cs="仿宋_GB2312"/>
          <w:color w:val="auto"/>
          <w:sz w:val="32"/>
          <w:szCs w:val="32"/>
          <w:highlight w:val="none"/>
        </w:rPr>
        <w:t>相关业绩情况（详细说明使用单位、项目名称、联系人、电话）；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.供应商认为有必要提供的声明及文件材料。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注：所要求的复印件须字迹清楚。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供应商必须仔细阅读竞争性磋商文件的所有内容，按照竞争性磋商文件的要求提供响应文件，并保证所提供的全部资料的真实性，完整性和准确性，以使其对竞争性磋商文件做出实质性的响应，否则其响应文件将被拒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（四）要求出席竞争性磋商的供应商代表必须能够对响应文件的技术条款、商务条款等所有内容做出专业、合理的解释与说明，并能解答磋商小组提出的问题。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rPr>
        <w:t>）响应文件的封装：供应商须按照响应文件组成的要求制作响应文件，响应文件中含纸质正本一份，纸质副本</w:t>
      </w:r>
      <w:r>
        <w:rPr>
          <w:rFonts w:hint="eastAsia" w:ascii="仿宋_GB2312" w:hAnsi="仿宋_GB2312" w:eastAsia="仿宋_GB2312" w:cs="仿宋_GB2312"/>
          <w:color w:val="auto"/>
          <w:sz w:val="32"/>
          <w:szCs w:val="32"/>
          <w:highlight w:val="none"/>
          <w:lang w:val="en-US" w:eastAsia="zh-CN"/>
        </w:rPr>
        <w:t>两</w:t>
      </w:r>
      <w:r>
        <w:rPr>
          <w:rFonts w:hint="eastAsia" w:ascii="仿宋_GB2312" w:hAnsi="仿宋_GB2312" w:eastAsia="仿宋_GB2312" w:cs="仿宋_GB2312"/>
          <w:color w:val="auto"/>
          <w:sz w:val="32"/>
          <w:szCs w:val="32"/>
          <w:highlight w:val="none"/>
        </w:rPr>
        <w:t>份。其中：纸质响应文件装订方式为胶粘装订（皮纹纸封面），封皮需标明“正本”或“副本”字样。纸质响应文件</w:t>
      </w:r>
      <w:r>
        <w:rPr>
          <w:rFonts w:hint="eastAsia" w:ascii="仿宋_GB2312" w:hAnsi="仿宋_GB2312" w:eastAsia="仿宋_GB2312" w:cs="仿宋_GB2312"/>
          <w:color w:val="auto"/>
          <w:sz w:val="32"/>
          <w:szCs w:val="32"/>
          <w:highlight w:val="none"/>
          <w:lang w:val="en-US" w:eastAsia="zh-CN"/>
        </w:rPr>
        <w:t>须</w:t>
      </w:r>
      <w:r>
        <w:rPr>
          <w:rFonts w:hint="eastAsia" w:ascii="仿宋_GB2312" w:hAnsi="仿宋_GB2312" w:eastAsia="仿宋_GB2312" w:cs="仿宋_GB2312"/>
          <w:color w:val="auto"/>
          <w:sz w:val="32"/>
          <w:szCs w:val="32"/>
          <w:highlight w:val="none"/>
        </w:rPr>
        <w:t>密封，封口均加盖印鉴，外包装上均要注明：采购人名称、采购项目名称、采购项目编号、供应商名称（盖公章）、供应商代表、“竞争性磋商时才能启封”的字样，未按本要求投递的响应文件，采购人有权拒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（七）本次竞争性磋商由</w:t>
      </w:r>
      <w:r>
        <w:rPr>
          <w:rFonts w:hint="eastAsia" w:ascii="仿宋_GB2312" w:hAnsi="仿宋_GB2312" w:eastAsia="仿宋_GB2312" w:cs="仿宋_GB2312"/>
          <w:color w:val="auto"/>
          <w:sz w:val="32"/>
          <w:szCs w:val="32"/>
          <w:highlight w:val="none"/>
          <w:lang w:val="en-US" w:eastAsia="zh-CN"/>
        </w:rPr>
        <w:t>中心采购</w:t>
      </w:r>
      <w:r>
        <w:rPr>
          <w:rFonts w:hint="eastAsia" w:ascii="仿宋_GB2312" w:hAnsi="仿宋_GB2312" w:eastAsia="仿宋_GB2312" w:cs="仿宋_GB2312"/>
          <w:color w:val="auto"/>
          <w:sz w:val="32"/>
          <w:szCs w:val="32"/>
          <w:highlight w:val="none"/>
        </w:rPr>
        <w:t>小组负责，磋商依据为竞争性磋商文件和响应文件，评审的原则为综合评分法。公布预算的采购项目，超预算报价视为无效；采购人根据磋商小组的评审结果向供应商发出成交通知，供应商要按照成交通知规定的时间、地点与采购人签订合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8" w:leftChars="304" w:hanging="960" w:hangingChars="3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附件:1.绵阳市涪城区疾病预防控制中心物业服务项目采购内容及标准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597" w:leftChars="608" w:hanging="320" w:hangingChars="1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2.绵阳市涪城区疾病预防控制中心物业管务项目竞争性磋商评分标准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绵阳市涪城区疾病预防控制中心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物业服务项目采购内容及标准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一、服务地点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绵阳市涪城区长虹大道北段116号</w:t>
      </w:r>
      <w:r>
        <w:rPr>
          <w:rFonts w:hint="default"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二、服务期限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服务期限为自合同签订之日起1年。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三、物业</w:t>
      </w:r>
      <w:r>
        <w:rPr>
          <w:rFonts w:hint="default" w:ascii="黑体" w:hAnsi="黑体" w:eastAsia="黑体" w:cs="黑体"/>
          <w:color w:val="auto"/>
          <w:sz w:val="32"/>
          <w:szCs w:val="32"/>
          <w:highlight w:val="none"/>
          <w:lang w:val="en-US" w:eastAsia="zh-CN"/>
        </w:rPr>
        <w:t>服务</w:t>
      </w:r>
      <w:r>
        <w:rPr>
          <w:rFonts w:hint="eastAsia" w:ascii="黑体" w:hAnsi="黑体" w:eastAsia="黑体" w:cs="黑体"/>
          <w:color w:val="auto"/>
          <w:sz w:val="32"/>
          <w:szCs w:val="32"/>
          <w:highlight w:val="none"/>
          <w:lang w:val="en-US" w:eastAsia="zh-CN"/>
        </w:rPr>
        <w:t>内容及具体要求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lang w:val="en-US" w:eastAsia="zh-CN"/>
        </w:rPr>
        <w:t>一</w:t>
      </w: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秩序维护服务</w:t>
      </w:r>
      <w:r>
        <w:rPr>
          <w:rFonts w:hint="eastAsia" w:ascii="楷体_GB2312" w:hAnsi="楷体_GB2312" w:eastAsia="楷体_GB2312" w:cs="楷体_GB2312"/>
          <w:b/>
          <w:bCs/>
          <w:color w:val="auto"/>
          <w:kern w:val="0"/>
          <w:sz w:val="32"/>
          <w:szCs w:val="32"/>
          <w:highlight w:val="none"/>
          <w:lang w:val="en-US" w:eastAsia="zh-CN"/>
        </w:rPr>
        <w:t>内容及</w:t>
      </w:r>
      <w:r>
        <w:rPr>
          <w:rFonts w:hint="eastAsia" w:ascii="楷体_GB2312" w:hAnsi="楷体_GB2312" w:eastAsia="楷体_GB2312" w:cs="楷体_GB2312"/>
          <w:b/>
          <w:bCs/>
          <w:color w:val="auto"/>
          <w:kern w:val="0"/>
          <w:sz w:val="32"/>
          <w:szCs w:val="32"/>
          <w:highlight w:val="none"/>
        </w:rPr>
        <w:t>具体要求</w:t>
      </w:r>
    </w:p>
    <w:p>
      <w:pPr>
        <w:keepNext w:val="0"/>
        <w:keepLines w:val="0"/>
        <w:pageBreakBefore w:val="0"/>
        <w:widowControl/>
        <w:shd w:val="clear" w:color="auto"/>
        <w:kinsoku/>
        <w:wordWrap/>
        <w:overflowPunct/>
        <w:topLinePunct w:val="0"/>
        <w:autoSpaceDE/>
        <w:autoSpaceDN/>
        <w:bidi w:val="0"/>
        <w:adjustRightInd/>
        <w:snapToGrid/>
        <w:spacing w:line="576" w:lineRule="exact"/>
        <w:ind w:left="555"/>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1.门岗管理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（1）出入口实行24小时值班。值班人员应举止文明，态度和蔼，用语规范，礼仪周到，按时到岗，坚守岗位，无脱岗、离岗行为。</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（2）外来办事人员实行进出登记。非工作时间谢绝外来人进入中心，禁止推销人员入内；有外来人员管理制度，对来人来访进行询问登记，疫情期间严格执行有关防疫制度。</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（3）保持个人仪表整洁、门岗周围环境清洁，注意观察人员、车辆进出情况，发现疑点应当及时询问。文明劝阻小商小贩不要在建筑区划内乱设摊点。</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w:t>
      </w:r>
      <w:r>
        <w:rPr>
          <w:rFonts w:hint="eastAsia" w:ascii="仿宋_GB2312" w:hAnsi="仿宋_GB2312" w:eastAsia="仿宋_GB2312" w:cs="仿宋_GB2312"/>
          <w:color w:val="auto"/>
          <w:kern w:val="0"/>
          <w:sz w:val="32"/>
          <w:szCs w:val="32"/>
          <w:highlight w:val="none"/>
          <w:lang w:val="en-US" w:eastAsia="zh-CN"/>
        </w:rPr>
        <w:t>外来车辆由秩序维护服务人员报采购人相关部门同意并做好登记后放行</w:t>
      </w:r>
      <w:r>
        <w:rPr>
          <w:rFonts w:hint="eastAsia" w:ascii="仿宋_GB2312" w:hAnsi="仿宋_GB2312" w:eastAsia="仿宋_GB2312" w:cs="仿宋_GB2312"/>
          <w:color w:val="auto"/>
          <w:kern w:val="0"/>
          <w:sz w:val="32"/>
          <w:szCs w:val="32"/>
          <w:highlight w:val="none"/>
        </w:rPr>
        <w:t>，引导车辆在指定地点有序停放，保持院内及出入口的安全畅通。</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（5）无关车辆、社会闲杂人员一律不准进入中心。</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（6）对物品进出实施分类记录，大宗物品进出应</w:t>
      </w:r>
      <w:r>
        <w:rPr>
          <w:rFonts w:hint="eastAsia" w:ascii="仿宋_GB2312" w:hAnsi="仿宋_GB2312" w:eastAsia="仿宋_GB2312" w:cs="仿宋_GB2312"/>
          <w:color w:val="auto"/>
          <w:kern w:val="0"/>
          <w:sz w:val="32"/>
          <w:szCs w:val="32"/>
          <w:highlight w:val="none"/>
          <w:lang w:val="en-US" w:eastAsia="zh-CN"/>
        </w:rPr>
        <w:t>报采购人相关部门</w:t>
      </w:r>
      <w:r>
        <w:rPr>
          <w:rFonts w:hint="eastAsia" w:ascii="仿宋_GB2312" w:hAnsi="仿宋_GB2312" w:eastAsia="仿宋_GB2312" w:cs="仿宋_GB2312"/>
          <w:color w:val="auto"/>
          <w:kern w:val="0"/>
          <w:sz w:val="32"/>
          <w:szCs w:val="32"/>
          <w:highlight w:val="none"/>
        </w:rPr>
        <w:t>审验，坚决拒绝危险物品进入中心。有大宗物品进出管理制度，实行大宗物品搬运进出登记管理。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（7）秩序维护部每周对安全隐患进行排查，发现问题及时上报中心。</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（8）负责单位的“门前三包”（包卫生、包绿化、包秩序），规范快递公司送货车辆及其他社会车辆的停放，严禁停放在大门口。</w:t>
      </w:r>
    </w:p>
    <w:p>
      <w:pPr>
        <w:keepNext w:val="0"/>
        <w:keepLines w:val="0"/>
        <w:pageBreakBefore w:val="0"/>
        <w:widowControl/>
        <w:shd w:val="clear" w:color="auto"/>
        <w:kinsoku/>
        <w:wordWrap/>
        <w:overflowPunct/>
        <w:topLinePunct w:val="0"/>
        <w:autoSpaceDE/>
        <w:autoSpaceDN/>
        <w:bidi w:val="0"/>
        <w:adjustRightInd/>
        <w:snapToGrid/>
        <w:spacing w:line="576" w:lineRule="exact"/>
        <w:ind w:left="555"/>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rPr>
        <w:t>2.安全巡逻管理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（1）结合项目实际和采购人要求设计巡逻路线，排除各种不安全因素和隐患，发现违法、违章行为应及时制止，发现疑点应追查原因，同时通知有关部门。</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（2）巡视中发现异常情况，应立即通知有关部门并在现场采取必要措施，随时准备启动相应的应急预案。</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（3）收到监控室的指令后，巡逻人员应及时到达指定位置，并采取相应的有效措施。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（4）对中心内设置的消火栓（箱）、窨井盖、安全警示标志等涉及公共安全的设施、设备进行巡查，发现缺失、损坏或不能正常使用等情况，应及时报告并记录。</w:t>
      </w:r>
    </w:p>
    <w:p>
      <w:pPr>
        <w:keepNext w:val="0"/>
        <w:keepLines w:val="0"/>
        <w:pageBreakBefore w:val="0"/>
        <w:widowControl/>
        <w:shd w:val="clear" w:color="auto"/>
        <w:kinsoku/>
        <w:wordWrap/>
        <w:overflowPunct/>
        <w:topLinePunct w:val="0"/>
        <w:autoSpaceDE/>
        <w:autoSpaceDN/>
        <w:bidi w:val="0"/>
        <w:adjustRightInd/>
        <w:snapToGrid/>
        <w:spacing w:line="576" w:lineRule="exact"/>
        <w:ind w:left="555"/>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3</w:t>
      </w:r>
      <w:r>
        <w:rPr>
          <w:rFonts w:hint="eastAsia" w:ascii="仿宋_GB2312" w:hAnsi="仿宋_GB2312" w:eastAsia="仿宋_GB2312" w:cs="仿宋_GB2312"/>
          <w:b/>
          <w:bCs/>
          <w:color w:val="auto"/>
          <w:kern w:val="0"/>
          <w:sz w:val="32"/>
          <w:szCs w:val="32"/>
          <w:highlight w:val="none"/>
        </w:rPr>
        <w:t>.车辆管理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（1）秩序维护人员应对进出的各类车辆进行记录，维护交通秩序，保证车辆便于通行、易于停放。若对进出车辆有疑问，应进行询问，并做好详细登记。</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）地下车库、地面停车位实行专人管理</w:t>
      </w:r>
      <w:r>
        <w:rPr>
          <w:rFonts w:hint="eastAsia" w:ascii="仿宋_GB2312" w:hAnsi="仿宋_GB2312" w:eastAsia="仿宋_GB2312" w:cs="仿宋_GB2312"/>
          <w:color w:val="auto"/>
          <w:kern w:val="0"/>
          <w:sz w:val="32"/>
          <w:szCs w:val="32"/>
          <w:highlight w:val="none"/>
          <w:lang w:val="en-US" w:eastAsia="zh-CN"/>
        </w:rPr>
        <w:t>引导</w:t>
      </w:r>
      <w:r>
        <w:rPr>
          <w:rFonts w:hint="eastAsia" w:ascii="仿宋_GB2312" w:hAnsi="仿宋_GB2312" w:eastAsia="仿宋_GB2312" w:cs="仿宋_GB2312"/>
          <w:color w:val="auto"/>
          <w:kern w:val="0"/>
          <w:sz w:val="32"/>
          <w:szCs w:val="32"/>
          <w:highlight w:val="none"/>
        </w:rPr>
        <w:t>停放服务</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所有车辆一律进入指定停车位有序停放，地下停车场车头方向一律向外，地面停车位车头方向应保持一致。</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）确保停车场无易燃、易爆等危险物品存放，防止漏油等有安全隐患的车辆进入停车场。</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）有重大活动安排时，供应商有重大活动车辆管理服务措施，安排专人指挥车辆停放，事先预留车位，并摆放醒目标志，防止车辆堵塞现象发生。制定重大活动车辆管理服务措施。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）指引、劝导非机动车分类、有序、定点停放，并保持车头方向一致。</w:t>
      </w:r>
    </w:p>
    <w:p>
      <w:pPr>
        <w:keepNext w:val="0"/>
        <w:keepLines w:val="0"/>
        <w:pageBreakBefore w:val="0"/>
        <w:widowControl/>
        <w:shd w:val="clear" w:color="auto"/>
        <w:kinsoku/>
        <w:wordWrap/>
        <w:overflowPunct/>
        <w:topLinePunct w:val="0"/>
        <w:autoSpaceDE/>
        <w:autoSpaceDN/>
        <w:bidi w:val="0"/>
        <w:adjustRightInd/>
        <w:snapToGrid/>
        <w:spacing w:line="576" w:lineRule="exact"/>
        <w:ind w:left="555"/>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4.消防安全管理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（1）确保消防设施设备完好，灭火设备配套齐全，每月至少一次巡检，记录完整。</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（2）紧急疏散通道畅通，指示照明与线路图标识齐全完好。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（3）周密制定灭火方案，值班员应熟悉业务，保持通讯畅通，反应快捷。落实防火责任人，实行巡视制度，建档记录，项目经理监督执行。</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（4）建立健全消防工作制度，对重点部位制定出防范措施，每月由专人负责对消防栓及其它消防设施进行检查测定，并填写检查记录。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（5）设立安全督察员日常巡视，做好巡视检查记录，发现隐患及时下达整改通知书，并填写消防隐患整改验收报告。</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（6）供应商须每年至少进行一次消防演练。配备专兼职消防人员，建立义务消防员队伍，每月训练义务消防队员。供应商须建立项目义务消防员名单（包含岗位、姓名、紧急联系电话），严格制度，落实责任。</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（7）供应商有火灾反应应急预案，预案应包括不限于应急组织机构、应急分工，应急备勤制度、应急流程等。确保火灾发生时能迅速进行扑救工作，在最大限度内减少损失。</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（8）对易燃易爆、危险物品等应设立专人专区管理。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5</w:t>
      </w:r>
      <w:r>
        <w:rPr>
          <w:rFonts w:hint="eastAsia" w:ascii="仿宋_GB2312" w:hAnsi="仿宋_GB2312" w:eastAsia="仿宋_GB2312" w:cs="仿宋_GB2312"/>
          <w:b/>
          <w:bCs/>
          <w:color w:val="auto"/>
          <w:kern w:val="0"/>
          <w:sz w:val="32"/>
          <w:szCs w:val="32"/>
          <w:highlight w:val="none"/>
        </w:rPr>
        <w:t>.突发事件应急处理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（1）供应商需建立应急队伍组织和制定规章制度，明确各应急岗位职责，发生事故的紧急措施和善后处理。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（2）每季度至少1次对应急管理组织内人员进行专项培训，掌握必备应急知识，每年根据实际需要组织1～2次应急演习。</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（3）制定新冠疫情防控方案，包括重点部位消杀措施、门岗防控方案、疑似症状人员处理措施、员工自身防范措施等。</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（4）当发生突发性事件时，应及时启动应急预案进行处置，同时全力配合有关部门，保护人、财、物的安全。</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（5）落实消防安全事故应急要求，重特大消防事故为零、及时消除或上报消防隐患、消防通道保持通畅、妥善应对消防事故。</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6.</w:t>
      </w:r>
      <w:r>
        <w:rPr>
          <w:rFonts w:hint="eastAsia" w:ascii="仿宋_GB2312" w:hAnsi="仿宋_GB2312" w:eastAsia="仿宋_GB2312" w:cs="仿宋_GB2312"/>
          <w:b/>
          <w:bCs/>
          <w:color w:val="auto"/>
          <w:kern w:val="0"/>
          <w:sz w:val="32"/>
          <w:szCs w:val="32"/>
          <w:highlight w:val="none"/>
        </w:rPr>
        <w:t>建立秩序维护工作记录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做好各项秩序维护工作的记录工作，定期归档；采购人不定期进行抽查。</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lang w:val="en-US" w:eastAsia="zh-CN"/>
        </w:rPr>
        <w:t>二</w:t>
      </w: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设施设备维护</w:t>
      </w:r>
      <w:r>
        <w:rPr>
          <w:rFonts w:hint="eastAsia" w:ascii="楷体_GB2312" w:hAnsi="楷体_GB2312" w:eastAsia="楷体_GB2312" w:cs="楷体_GB2312"/>
          <w:b/>
          <w:bCs/>
          <w:color w:val="auto"/>
          <w:kern w:val="0"/>
          <w:sz w:val="32"/>
          <w:szCs w:val="32"/>
          <w:highlight w:val="none"/>
          <w:lang w:val="en-US" w:eastAsia="zh-CN"/>
        </w:rPr>
        <w:t>内容及</w:t>
      </w:r>
      <w:r>
        <w:rPr>
          <w:rFonts w:hint="eastAsia" w:ascii="楷体_GB2312" w:hAnsi="楷体_GB2312" w:eastAsia="楷体_GB2312" w:cs="楷体_GB2312"/>
          <w:b/>
          <w:bCs/>
          <w:color w:val="auto"/>
          <w:kern w:val="0"/>
          <w:sz w:val="32"/>
          <w:szCs w:val="32"/>
          <w:highlight w:val="none"/>
        </w:rPr>
        <w:t>具体要求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1.房屋管理及维护</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（1）建立健全房屋维护管理档案，检查、督促和指导使用人正确使用房屋。</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（2）每日巡视房屋及附属设施设备，发现故障和安全隐患及时维修，桌椅门锁等公共物品、灯具水龙头等日常损坏随报随修。</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（3）暂时不能修复的要说明情况，修复后要有详细的维修及验收签字记录。大修、中修及计划性停水停电应提前三天通知采购人主管部门。</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（4）每年第一季度对房屋进行一次全面的安全状况检查，制定房屋年度维护修缮计划表，依据房屋年度维护修缮计划表，并做好日常的巡检工作，建立健全检查记录。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（5）房屋及附属设施完好整洁、无缺损，无乱搭建、乱悬挂现象。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（6）外墙无乱张贴、无锈迹、无破损、无污渍。</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（7）室外招牌、</w:t>
      </w:r>
      <w:r>
        <w:rPr>
          <w:rFonts w:hint="eastAsia" w:ascii="仿宋_GB2312" w:hAnsi="仿宋_GB2312" w:eastAsia="仿宋_GB2312" w:cs="仿宋_GB2312"/>
          <w:color w:val="auto"/>
          <w:kern w:val="0"/>
          <w:sz w:val="32"/>
          <w:szCs w:val="32"/>
          <w:highlight w:val="none"/>
          <w:lang w:val="en-US" w:eastAsia="zh-CN"/>
        </w:rPr>
        <w:t>灯箱、宣传栏、</w:t>
      </w:r>
      <w:r>
        <w:rPr>
          <w:rFonts w:hint="eastAsia" w:ascii="仿宋_GB2312" w:hAnsi="仿宋_GB2312" w:eastAsia="仿宋_GB2312" w:cs="仿宋_GB2312"/>
          <w:color w:val="auto"/>
          <w:kern w:val="0"/>
          <w:sz w:val="32"/>
          <w:szCs w:val="32"/>
          <w:highlight w:val="none"/>
        </w:rPr>
        <w:t>标识整洁统一美观。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（8）楼内墙面粉刷无明显剥落开裂，墙面砖、地坪、地砖平整不起壳、无遗缺，修补墙面的粉刷层及面砖应保持与原墙面色差、材质一致。</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（9）屋面排水沟、室内/外排水管道应保持排水畅通。</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（10）道路、地下车库应保持路面平整、无开裂和松动、无积水。窨井、积水井不漫溢，积水井及窨井盖无缺损。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（11）卫生间、茶水间保持设施完好、正常，水龙头及便池出水正常，不漏水，地漏畅通不堵塞。</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（12）电梯间应保持设备设施正常运转、电梯按钮无缺损、标示清晰完整。</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（13）绿地、花台水龙头出水正常、无滴漏现象，水管无堵塞、无漏水现象，花坛保持完整。</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（14）门窗开启正常，五金件无缺损。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2</w:t>
      </w:r>
      <w:r>
        <w:rPr>
          <w:rFonts w:hint="eastAsia" w:ascii="仿宋_GB2312" w:hAnsi="仿宋_GB2312" w:eastAsia="仿宋_GB2312" w:cs="仿宋_GB2312"/>
          <w:b w:val="0"/>
          <w:bCs w:val="0"/>
          <w:color w:val="auto"/>
          <w:kern w:val="0"/>
          <w:sz w:val="32"/>
          <w:szCs w:val="32"/>
          <w:highlight w:val="none"/>
        </w:rPr>
        <w:t>.设施设备运行管理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（1）变配电系统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①低压配电设备每年至少一次全面停电检修。</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②按照规定，每季度对楼层配电箱柜保养、操作规范对变配电设施设备进行检查、维护、清洁，并做好记录。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③高低压配电柜运行正常、仪表显示准确。</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④变压器运行正常，温控系统正常，通风降温设备可靠。</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⑤供应商有供配电系统故障突发事件应急处理预案和临时用电管理措施。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（2）应急照明系统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①应急柜自动转换开关状态显示完好，动作正常。</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②对应急照明（带蓄电池）设施进行检查、维护，使其处于有效待命状态。</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③对蓄电池组进行充放电试验（3月/次），进行蓄电检查及保养。</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（3）给排水系统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①制定完善用水、供水制度完善，给排水设备系统运行良好，排水通畅，无大面积堵塞及漏水现象。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②检查卫生间、开水房、管道井内的上下水管道、阀门、减压阀，室内外排水沟渠（井）。设备运行正常，压力符合要求，仪表指示准确，无跑、冒、滴、漏现象。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生活水泵、管道、阀门每半年进行维护保养；化粪池、室内外排水沟渠（井）每半年疏通清掏；每月疏通排水管网，保障排水畅通无堵塞；供应商提供的给排水系统故障应急处置预案包括突发停水、自来水爆管、化粪池外溢、雨/污水管及排水管网堵塞等突发事件应急处理并定期组织演练。</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④生活水箱入口封闭，加盖加锁，溢水管、泄水管、通气口要加金属网，室外的通气口要有防护设施。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⑤每半年应对二次供水水箱进行全面清洗消毒。计划停水按规定提前通知采购人。</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）电梯系统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负责电梯日常运行巡检管理，建立健全电梯安全技术档案，制定完善设备管理制度和操作规程，有电梯事故应急救援预案，应急救援预案包括困人、蹲坑、冲顶、水浸等，并定期组织培训，规避人员伤害和财产损失风险。</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②电梯须经国家核准的特种设备检验机构定期检验（每年一次），取得安全检验合格标志，并在检验有效期内运行。</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电梯运行的基本技术要求：电梯运行平稳、平层准确，轿箱照明、内外呼梯按钮完好，楼层显示正常，轿箱内整洁无污染。警铃或其它救助设备功能完备，称重装置可靠，安全装置有效无缺损，紧急通话系统畅通，电梯运行无异常。</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④督促电梯维修保养单位对电梯及其安全设施至少每15日对电梯进行一次维护保养，保证其维修保养的电梯安全技术性能符合国家规定的标准和安全技术规范。</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⑤督促电梯维修保养单位接到故障通知后60分钟内赶到现场，采取积极措施消除事故隐患，配合电梯的使用单位采取正确有效的救援方法。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⑥要求电梯维修保养单位落实维修保养过程中的现场安全防护措施，保证施工安全。应当做好维修保养记录，并归入电梯维修保养档案。</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⑦协助采购人建立电梯技术档案；配合电梯的使用单位采取有效措施确保电梯安全运行。</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⑧供应商定期组织开展电梯系统故障应急处置演练。电梯发生故障时，应第一时间启动应急预案，同时立即停止使用，及时通知维修保养单位进行维修保养，及时消除安全隐患，保证安全可靠使用。</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⑨电梯机房专人管理，机房空气温度应保持在5～40℃之间，温度应保持在设备安全运行所允许的范围内；机房通风、照明良好，配备应急照明、灭火器材，盘车工具及标识齐全、方便醒目。</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）安全监控系统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督促专业维保单位做好安全监控维保服务工作。保证监视器工作正常、图像清晰、色彩良好、整洁；监控器矩阵工作正常、线路整齐、标识清楚。</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）照明系统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①所有室内外照明完好率达到99%。</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②实行专人巡视和项目经理监督执行制度，做好建档记录，保障照明随时处于完好状态，在二十四小时中无论任何时间出现故障，能做到及时修复。</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③有供照明节能管理制度，照度应符合GB50034《建筑照明设计标准》。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④每天一次巡检大厅、电梯间、停车场、通道、景观照明等公共部位照明，如有缺损及时更换。</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⑤每周一次巡检公共照明电源柜，如有问题及时处理，保证设备正常运行和安全用电。</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color w:val="auto"/>
          <w:kern w:val="0"/>
          <w:sz w:val="32"/>
          <w:szCs w:val="32"/>
          <w:highlight w:val="none"/>
        </w:rPr>
        <w:t>）避雷系统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①每年雨季前进行重要设施设备防雷检查。</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②保持避雷系统完整性，不得擅自拆除、迁改避雷设施。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③每半年对楼顶层的避雷针、避雷带、避雷线、避雷网、屋面设备、其它金属物体的接地装置进行全面检查，发现问题及时解决。</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④每季度对强、弱电井、设备间内的机电设备、配电柜接地装置进行检查；每月对变配电设备接地装置、避雷器进行检查，保证所有机电设备、配电柜（箱）、管道、金属构架物接地良好。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（8）实验室新风系统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①根据实验室需求，开启新风系统，确保温度、湿度、压力符合实验室要求。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②每日对送排风组进行巡查不低于2次。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③每月对初效滤网清洗1次，每年对初、中效滤网更换2次，高效滤网更换1次。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3.污水处理站运行管理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（1）负责污水处理设备启停和监测、送检、消毒剂加注等工作。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（2）每日检查余氯含量2次；并做好记录，装订成册（册/月、本/年）；每月污水取样送检1次；消毒药品约半月加注1次。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（3）污水处理站设备运行每日检查1次，发现运行异常，能处理先行处理，不能处理，立即通知采购人安排专业维修公司前来处理。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（4）有医用污水处理设备安全操作作业规程，医用污水处理系统应急处理作业规程。</w:t>
      </w:r>
    </w:p>
    <w:p>
      <w:pPr>
        <w:keepNext w:val="0"/>
        <w:keepLines w:val="0"/>
        <w:pageBreakBefore w:val="0"/>
        <w:widowControl/>
        <w:shd w:val="clear" w:color="auto"/>
        <w:kinsoku/>
        <w:wordWrap/>
        <w:overflowPunct/>
        <w:topLinePunct w:val="0"/>
        <w:autoSpaceDE/>
        <w:autoSpaceDN/>
        <w:bidi w:val="0"/>
        <w:adjustRightInd/>
        <w:snapToGrid/>
        <w:spacing w:line="576" w:lineRule="exact"/>
        <w:ind w:left="285" w:firstLine="24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4</w:t>
      </w:r>
      <w:r>
        <w:rPr>
          <w:rFonts w:hint="eastAsia" w:ascii="仿宋_GB2312" w:hAnsi="仿宋_GB2312" w:eastAsia="仿宋_GB2312" w:cs="仿宋_GB2312"/>
          <w:b w:val="0"/>
          <w:bCs w:val="0"/>
          <w:color w:val="auto"/>
          <w:kern w:val="0"/>
          <w:sz w:val="32"/>
          <w:szCs w:val="32"/>
          <w:highlight w:val="none"/>
        </w:rPr>
        <w:t>.公用设施设备巡查及应急处理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（1）公共设施、设备每日巡查至少1次（有特殊要求的另外要求）。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（2）发现小型故障，应立即处理，不能处理的报采购人相关部门处理，并做好后续跟进。</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（3）发现大型故障，应立即向采购人相关部门报告，并做好后续跟进。</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5</w:t>
      </w:r>
      <w:r>
        <w:rPr>
          <w:rFonts w:hint="eastAsia" w:ascii="仿宋_GB2312" w:hAnsi="仿宋_GB2312" w:eastAsia="仿宋_GB2312" w:cs="仿宋_GB2312"/>
          <w:b w:val="0"/>
          <w:bCs w:val="0"/>
          <w:color w:val="auto"/>
          <w:kern w:val="0"/>
          <w:sz w:val="32"/>
          <w:szCs w:val="32"/>
          <w:highlight w:val="none"/>
        </w:rPr>
        <w:t>.应急发电</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（1）检测发电机正常性能，每半月对发电机进行试运行，每次运行时间不少于15分钟。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（2）做好发电机日常保养，更换发电机组机油、机组润滑清洁，费用由采购人支付，确保突发市电停电后能保障消防设施设备的正常应急供电。</w:t>
      </w:r>
    </w:p>
    <w:p>
      <w:pPr>
        <w:keepNext w:val="0"/>
        <w:keepLines w:val="0"/>
        <w:pageBreakBefore w:val="0"/>
        <w:widowControl/>
        <w:shd w:val="clear" w:color="auto"/>
        <w:kinsoku/>
        <w:wordWrap/>
        <w:overflowPunct/>
        <w:topLinePunct w:val="0"/>
        <w:autoSpaceDE/>
        <w:autoSpaceDN/>
        <w:bidi w:val="0"/>
        <w:adjustRightInd/>
        <w:snapToGrid/>
        <w:spacing w:line="576" w:lineRule="exact"/>
        <w:ind w:left="555"/>
        <w:textAlignment w:val="auto"/>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6.地下车库升降机管理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每日</w:t>
      </w:r>
      <w:r>
        <w:rPr>
          <w:rFonts w:hint="eastAsia" w:ascii="仿宋_GB2312" w:hAnsi="仿宋_GB2312" w:eastAsia="仿宋_GB2312" w:cs="仿宋_GB2312"/>
          <w:color w:val="auto"/>
          <w:kern w:val="0"/>
          <w:sz w:val="32"/>
          <w:szCs w:val="32"/>
          <w:highlight w:val="none"/>
          <w:lang w:val="en-US" w:eastAsia="zh-CN"/>
        </w:rPr>
        <w:t>巡视地下车库升降机</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并检查升降机状态是否正常，</w:t>
      </w:r>
      <w:r>
        <w:rPr>
          <w:rFonts w:hint="eastAsia" w:ascii="仿宋_GB2312" w:hAnsi="仿宋_GB2312" w:eastAsia="仿宋_GB2312" w:cs="仿宋_GB2312"/>
          <w:color w:val="auto"/>
          <w:kern w:val="0"/>
          <w:sz w:val="32"/>
          <w:szCs w:val="32"/>
          <w:highlight w:val="none"/>
        </w:rPr>
        <w:t>及时发现</w:t>
      </w:r>
      <w:r>
        <w:rPr>
          <w:rFonts w:hint="eastAsia" w:ascii="仿宋_GB2312" w:hAnsi="仿宋_GB2312" w:eastAsia="仿宋_GB2312" w:cs="仿宋_GB2312"/>
          <w:color w:val="auto"/>
          <w:kern w:val="0"/>
          <w:sz w:val="32"/>
          <w:szCs w:val="32"/>
          <w:highlight w:val="none"/>
          <w:lang w:val="en-US" w:eastAsia="zh-CN"/>
        </w:rPr>
        <w:t>地下车库升降机</w:t>
      </w:r>
      <w:r>
        <w:rPr>
          <w:rFonts w:hint="eastAsia" w:ascii="仿宋_GB2312" w:hAnsi="仿宋_GB2312" w:eastAsia="仿宋_GB2312" w:cs="仿宋_GB2312"/>
          <w:color w:val="auto"/>
          <w:kern w:val="0"/>
          <w:sz w:val="32"/>
          <w:szCs w:val="32"/>
          <w:highlight w:val="none"/>
        </w:rPr>
        <w:t>故障及安全隐患，联系厂家</w:t>
      </w:r>
      <w:r>
        <w:rPr>
          <w:rFonts w:hint="eastAsia" w:ascii="仿宋_GB2312" w:hAnsi="仿宋_GB2312" w:eastAsia="仿宋_GB2312" w:cs="仿宋_GB2312"/>
          <w:color w:val="auto"/>
          <w:kern w:val="0"/>
          <w:sz w:val="32"/>
          <w:szCs w:val="32"/>
          <w:highlight w:val="none"/>
          <w:lang w:val="en-US" w:eastAsia="zh-CN"/>
        </w:rPr>
        <w:t>维护</w:t>
      </w:r>
      <w:r>
        <w:rPr>
          <w:rFonts w:hint="eastAsia" w:ascii="仿宋_GB2312" w:hAnsi="仿宋_GB2312" w:eastAsia="仿宋_GB2312" w:cs="仿宋_GB2312"/>
          <w:color w:val="auto"/>
          <w:kern w:val="0"/>
          <w:sz w:val="32"/>
          <w:szCs w:val="32"/>
          <w:highlight w:val="none"/>
        </w:rPr>
        <w:t>维修处理。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firstLine="643" w:firstLineChars="20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(三)保洁服务内容及要求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每日9:00前对所有楼道、卫生间、会议室、活动室、接待室、绿化带、地面、连廊、楼层屋面等公共环境全面保洁1次，包括桌椅、茶几、地面、窗户、墙面、天花板、灯具等保持整洁、干净，无卫生死角，无污垢，无积尘，无杂物，卫生间无异味，小便槽无垃圾、烟头，大便槽无大便等，并不定期清洁。</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2.办公垃圾、生活垃圾、建筑垃圾等应有专人负责，做到见满必清且日产日清</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垃圾暂存点的垃圾桶夏季每周清洗两次，冬季每周清洗一次，确保垃圾暂存点无异味。</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3.屋顶、露台、路灯、扶栏、楼梯平台无积尘，无杂物。</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rPr>
        <w:t>4.会议室、活动室</w:t>
      </w:r>
      <w:r>
        <w:rPr>
          <w:rFonts w:hint="eastAsia" w:ascii="仿宋_GB2312" w:hAnsi="仿宋_GB2312" w:eastAsia="仿宋_GB2312" w:cs="仿宋_GB2312"/>
          <w:color w:val="auto"/>
          <w:kern w:val="0"/>
          <w:sz w:val="32"/>
          <w:szCs w:val="32"/>
          <w:highlight w:val="none"/>
          <w:lang w:val="en-US" w:eastAsia="zh-CN"/>
        </w:rPr>
        <w:t>使</w:t>
      </w:r>
      <w:r>
        <w:rPr>
          <w:rFonts w:hint="eastAsia" w:ascii="仿宋_GB2312" w:hAnsi="仿宋_GB2312" w:eastAsia="仿宋_GB2312" w:cs="仿宋_GB2312"/>
          <w:color w:val="auto"/>
          <w:kern w:val="0"/>
          <w:sz w:val="32"/>
          <w:szCs w:val="32"/>
          <w:highlight w:val="none"/>
        </w:rPr>
        <w:t>用一次保洁一次，</w:t>
      </w:r>
      <w:r>
        <w:rPr>
          <w:rFonts w:hint="eastAsia" w:ascii="仿宋_GB2312" w:hAnsi="仿宋_GB2312" w:eastAsia="仿宋_GB2312" w:cs="仿宋_GB2312"/>
          <w:color w:val="auto"/>
          <w:kern w:val="0"/>
          <w:sz w:val="32"/>
          <w:szCs w:val="32"/>
          <w:highlight w:val="none"/>
          <w:lang w:val="en-US" w:eastAsia="zh-CN"/>
        </w:rPr>
        <w:t>日常应至少保证每周清洁一次。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建筑物玻璃窗户</w:t>
      </w:r>
      <w:r>
        <w:rPr>
          <w:rFonts w:hint="eastAsia" w:ascii="仿宋_GB2312" w:hAnsi="仿宋_GB2312" w:eastAsia="仿宋_GB2312" w:cs="仿宋_GB2312"/>
          <w:color w:val="auto"/>
          <w:kern w:val="0"/>
          <w:sz w:val="32"/>
          <w:szCs w:val="32"/>
          <w:highlight w:val="none"/>
          <w:lang w:val="en-US" w:eastAsia="zh-CN"/>
        </w:rPr>
        <w:t>和幕墙</w:t>
      </w:r>
      <w:r>
        <w:rPr>
          <w:rFonts w:hint="eastAsia" w:ascii="仿宋_GB2312" w:hAnsi="仿宋_GB2312" w:eastAsia="仿宋_GB2312" w:cs="仿宋_GB2312"/>
          <w:color w:val="auto"/>
          <w:kern w:val="0"/>
          <w:sz w:val="32"/>
          <w:szCs w:val="32"/>
          <w:highlight w:val="none"/>
        </w:rPr>
        <w:t>全面清洁一年1-2次。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消毒灭害服务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（1）由有关部门发放或使用低毒高效安全的药剂进行，并符合国家、行业标准。消毒灭害时间应安排在上班前、下班后或者利用节假日，尽量不影响正常工作秩序。</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（2）灭鼠、灭蟑、灭蝇消杀等消毒使用的毒饵、药剂应妥善保管。施放、回收均有记录（毒饵、药剂由采购人提供）。在消毒过程中注意做好个人防护。</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（3）有完善的消杀灭害服务方案和管理制度。配合相关部门进行有害生物的预防和控制。投放药物应预先告知，投药位置有明显标识，定期进行消杀灭害，有相关记录。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7</w:t>
      </w:r>
      <w:r>
        <w:rPr>
          <w:rFonts w:hint="eastAsia" w:ascii="仿宋_GB2312" w:hAnsi="仿宋_GB2312" w:eastAsia="仿宋_GB2312" w:cs="仿宋_GB2312"/>
          <w:color w:val="auto"/>
          <w:kern w:val="0"/>
          <w:sz w:val="32"/>
          <w:szCs w:val="32"/>
          <w:highlight w:val="none"/>
        </w:rPr>
        <w:t>.布草清洗服务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每周对实验室、卫生科职工工作服</w:t>
      </w:r>
      <w:r>
        <w:rPr>
          <w:rFonts w:hint="eastAsia" w:ascii="仿宋_GB2312" w:hAnsi="仿宋_GB2312" w:eastAsia="仿宋_GB2312" w:cs="仿宋_GB2312"/>
          <w:color w:val="auto"/>
          <w:kern w:val="0"/>
          <w:sz w:val="32"/>
          <w:szCs w:val="32"/>
          <w:highlight w:val="none"/>
        </w:rPr>
        <w:t>进行清洗、消毒（洗衣机清洗、消毒药品消毒）</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每月对值班室床单被套进行更换和清洗。</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bookmarkStart w:id="0" w:name="_GoBack"/>
      <w:r>
        <w:rPr>
          <w:rFonts w:hint="eastAsia" w:ascii="仿宋_GB2312" w:hAnsi="仿宋_GB2312" w:eastAsia="仿宋_GB2312" w:cs="仿宋_GB2312"/>
          <w:color w:val="auto"/>
          <w:kern w:val="0"/>
          <w:sz w:val="32"/>
          <w:szCs w:val="32"/>
          <w:highlight w:val="none"/>
        </w:rPr>
        <w:t>8.职工食堂就餐区保洁服务</w:t>
      </w:r>
    </w:p>
    <w:bookmarkEnd w:id="0"/>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（1）每工作日卫生全面保洁1次，垃圾日产日清。</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（2）地面干净无水渍、无纸屑。</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（3）桌面干净无饭菜残废渣废无油渍。</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（4）每二个月对窗户、玻璃进行全面清洁。</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（5）每周对职工食堂就餐区进行全面卫生清洁。</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9.其他临时性工作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（1）重要会议、重大活动或特殊天气时的突击性清洁工作；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（2）在环境卫生维护中，如出现自来水爆管、化粪池外溢、公共性疫情等情况，应启动相应的应急预案，全力配合有关部门，保障人员安全，减少财产损失。</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（3）有灾害性天气应急处置预案，包含以下应急措施：露天设施检查加固；集水井水泵检查；排水系统检查；地下室重点部位巡查等。</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2"/>
        <w:textAlignment w:val="auto"/>
        <w:rPr>
          <w:rFonts w:hint="eastAsia" w:ascii="楷体_GB2312" w:hAnsi="楷体_GB2312" w:eastAsia="楷体_GB2312" w:cs="楷体_GB2312"/>
          <w:b/>
          <w:bCs/>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（四）绿化养护内容及要求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1.根据气候温度，给花木适量浇水；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2.根据花木长势，给花木适量施肥；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3.及时清除花坛内杂草、枯枝，春秋两季定期修剪花枝，对受损的花木及时进行整修或者补苗；</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4.防治花木病虫害。</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2"/>
        <w:textAlignment w:val="auto"/>
        <w:rPr>
          <w:rFonts w:hint="eastAsia" w:ascii="楷体_GB2312" w:hAnsi="楷体_GB2312" w:eastAsia="楷体_GB2312" w:cs="楷体_GB2312"/>
          <w:color w:val="auto"/>
          <w:kern w:val="0"/>
          <w:sz w:val="32"/>
          <w:szCs w:val="32"/>
          <w:highlight w:val="none"/>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lang w:val="en-US" w:eastAsia="zh-CN"/>
        </w:rPr>
        <w:t>五</w:t>
      </w: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综合服务内容及要求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1.小批量及轻型货物搬运</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轻拿轻放、避免物品破损。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2.实验楼专项服务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（1）做好实验室培养器皿、玻璃器具的准备、消毒、清洗工作。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（2）配合科室做好因新冠、流感、艾滋等病毒样本及培养物、霍乱、痢疾、沙门等细菌样本及培养物产生的医疗废弃物的消毒、分类、称重、交接工作。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）实验楼公共区域专项清洁工作。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3.预防性健康体检</w:t>
      </w:r>
      <w:r>
        <w:rPr>
          <w:rFonts w:hint="eastAsia" w:ascii="仿宋_GB2312" w:hAnsi="仿宋_GB2312" w:eastAsia="仿宋_GB2312" w:cs="仿宋_GB2312"/>
          <w:color w:val="auto"/>
          <w:kern w:val="0"/>
          <w:sz w:val="32"/>
          <w:szCs w:val="32"/>
          <w:highlight w:val="none"/>
        </w:rPr>
        <w:t>专项服务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配合</w:t>
      </w:r>
      <w:r>
        <w:rPr>
          <w:rFonts w:hint="eastAsia" w:ascii="仿宋_GB2312" w:hAnsi="仿宋_GB2312" w:eastAsia="仿宋_GB2312" w:cs="仿宋_GB2312"/>
          <w:color w:val="auto"/>
          <w:kern w:val="0"/>
          <w:sz w:val="32"/>
          <w:szCs w:val="32"/>
          <w:highlight w:val="none"/>
          <w:lang w:val="en-US" w:eastAsia="zh-CN"/>
        </w:rPr>
        <w:t>采购人</w:t>
      </w:r>
      <w:r>
        <w:rPr>
          <w:rFonts w:hint="eastAsia" w:ascii="仿宋_GB2312" w:hAnsi="仿宋_GB2312" w:eastAsia="仿宋_GB2312" w:cs="仿宋_GB2312"/>
          <w:color w:val="auto"/>
          <w:kern w:val="0"/>
          <w:sz w:val="32"/>
          <w:szCs w:val="32"/>
          <w:highlight w:val="none"/>
        </w:rPr>
        <w:t>做好</w:t>
      </w:r>
      <w:r>
        <w:rPr>
          <w:rFonts w:hint="eastAsia" w:ascii="仿宋_GB2312" w:hAnsi="仿宋_GB2312" w:eastAsia="仿宋_GB2312" w:cs="仿宋_GB2312"/>
          <w:color w:val="auto"/>
          <w:kern w:val="0"/>
          <w:sz w:val="32"/>
          <w:szCs w:val="32"/>
          <w:highlight w:val="none"/>
          <w:lang w:val="en-US" w:eastAsia="zh-CN"/>
        </w:rPr>
        <w:t>预防性</w:t>
      </w:r>
      <w:r>
        <w:rPr>
          <w:rFonts w:hint="eastAsia" w:ascii="仿宋_GB2312" w:hAnsi="仿宋_GB2312" w:eastAsia="仿宋_GB2312" w:cs="仿宋_GB2312"/>
          <w:color w:val="auto"/>
          <w:kern w:val="0"/>
          <w:sz w:val="32"/>
          <w:szCs w:val="32"/>
          <w:highlight w:val="none"/>
        </w:rPr>
        <w:t>健康体检工作。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.特殊垃圾房专项服务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（1）每日做好医疗垃圾储存室与科室交接登记记录。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（2）工作日每日2次用1000mg/</w:t>
      </w:r>
      <w:r>
        <w:rPr>
          <w:rFonts w:hint="eastAsia" w:ascii="仿宋_GB2312" w:hAnsi="仿宋_GB2312" w:eastAsia="仿宋_GB2312" w:cs="仿宋_GB2312"/>
          <w:color w:val="auto"/>
          <w:kern w:val="0"/>
          <w:sz w:val="32"/>
          <w:szCs w:val="32"/>
          <w:highlight w:val="none"/>
          <w:lang w:val="en-US" w:eastAsia="zh-CN"/>
        </w:rPr>
        <w:t>L</w:t>
      </w:r>
      <w:r>
        <w:rPr>
          <w:rFonts w:hint="eastAsia" w:ascii="仿宋_GB2312" w:hAnsi="仿宋_GB2312" w:eastAsia="仿宋_GB2312" w:cs="仿宋_GB2312"/>
          <w:color w:val="auto"/>
          <w:kern w:val="0"/>
          <w:sz w:val="32"/>
          <w:szCs w:val="32"/>
          <w:highlight w:val="none"/>
        </w:rPr>
        <w:t>-2000mg/</w:t>
      </w:r>
      <w:r>
        <w:rPr>
          <w:rFonts w:hint="eastAsia" w:ascii="仿宋_GB2312" w:hAnsi="仿宋_GB2312" w:eastAsia="仿宋_GB2312" w:cs="仿宋_GB2312"/>
          <w:color w:val="auto"/>
          <w:kern w:val="0"/>
          <w:sz w:val="32"/>
          <w:szCs w:val="32"/>
          <w:highlight w:val="none"/>
          <w:lang w:val="en-US" w:eastAsia="zh-CN"/>
        </w:rPr>
        <w:t>L</w:t>
      </w:r>
      <w:r>
        <w:rPr>
          <w:rFonts w:hint="eastAsia" w:ascii="仿宋_GB2312" w:hAnsi="仿宋_GB2312" w:eastAsia="仿宋_GB2312" w:cs="仿宋_GB2312"/>
          <w:color w:val="auto"/>
          <w:kern w:val="0"/>
          <w:sz w:val="32"/>
          <w:szCs w:val="32"/>
          <w:highlight w:val="none"/>
        </w:rPr>
        <w:t>的含氯消毒水对特垃房进行消毒。</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（3）工作日每日使用紫外线消毒30分钟。</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（4）每天做好与医疗废弃物收集、转运机构的交接记录。</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（5）按医院院感要求做好特种垃圾房的清洁消毒工作，抹布标示清楚，分区分类使用，杜绝交叉使用。</w:t>
      </w:r>
    </w:p>
    <w:p>
      <w:pPr>
        <w:keepNext w:val="0"/>
        <w:keepLines w:val="0"/>
        <w:pageBreakBefore w:val="0"/>
        <w:widowControl/>
        <w:shd w:val="clear" w:color="auto"/>
        <w:kinsoku/>
        <w:wordWrap/>
        <w:overflowPunct/>
        <w:topLinePunct w:val="0"/>
        <w:autoSpaceDE/>
        <w:autoSpaceDN/>
        <w:bidi w:val="0"/>
        <w:adjustRightInd/>
        <w:snapToGrid/>
        <w:spacing w:line="576" w:lineRule="exact"/>
        <w:ind w:left="555"/>
        <w:textAlignment w:val="auto"/>
        <w:rPr>
          <w:rFonts w:hint="default"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5.信件收发服务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报刊杂志和挂号信、包裹、汇款单等均应正确</w:t>
      </w:r>
      <w:r>
        <w:rPr>
          <w:rFonts w:hint="eastAsia" w:ascii="仿宋_GB2312" w:hAnsi="仿宋_GB2312" w:eastAsia="仿宋_GB2312" w:cs="仿宋_GB2312"/>
          <w:color w:val="auto"/>
          <w:kern w:val="0"/>
          <w:sz w:val="32"/>
          <w:szCs w:val="32"/>
          <w:highlight w:val="none"/>
          <w:lang w:val="en-US" w:eastAsia="zh-CN"/>
        </w:rPr>
        <w:t>分类</w:t>
      </w:r>
      <w:r>
        <w:rPr>
          <w:rFonts w:hint="eastAsia" w:ascii="仿宋_GB2312" w:hAnsi="仿宋_GB2312" w:eastAsia="仿宋_GB2312" w:cs="仿宋_GB2312"/>
          <w:color w:val="auto"/>
          <w:kern w:val="0"/>
          <w:sz w:val="32"/>
          <w:szCs w:val="32"/>
          <w:highlight w:val="none"/>
        </w:rPr>
        <w:t>，并进行分发、签收登记。</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rPr>
        <w:t>.临时性工作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（1）保证中心所有标识、指示牌清晰完整，维护得当。</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（3）紧急出口、消防通道、禁烟区等危险、隐患部位应设置明显的警示性标识。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（4）配置并在适当时使用“维修进行中”、“小心地滑”等临时性服务状态标识。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（5）各类标识的格式统一、文字规范。悬挂（摆放）应安全、正规、醒目、便利、协调、无涂改。</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2"/>
        <w:textAlignment w:val="auto"/>
        <w:rPr>
          <w:rFonts w:hint="eastAsia"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lang w:val="en-US" w:eastAsia="zh-CN"/>
        </w:rPr>
        <w:t>六</w:t>
      </w:r>
      <w:r>
        <w:rPr>
          <w:rFonts w:hint="eastAsia" w:ascii="楷体_GB2312" w:hAnsi="楷体_GB2312" w:eastAsia="楷体_GB2312" w:cs="楷体_GB2312"/>
          <w:b/>
          <w:bCs/>
          <w:color w:val="auto"/>
          <w:kern w:val="0"/>
          <w:sz w:val="32"/>
          <w:szCs w:val="32"/>
          <w:highlight w:val="none"/>
          <w:lang w:eastAsia="zh-CN"/>
        </w:rPr>
        <w:t>）</w:t>
      </w:r>
      <w:r>
        <w:rPr>
          <w:rFonts w:hint="eastAsia" w:ascii="楷体_GB2312" w:hAnsi="楷体_GB2312" w:eastAsia="楷体_GB2312" w:cs="楷体_GB2312"/>
          <w:b/>
          <w:bCs/>
          <w:color w:val="auto"/>
          <w:kern w:val="0"/>
          <w:sz w:val="32"/>
          <w:szCs w:val="32"/>
          <w:highlight w:val="none"/>
        </w:rPr>
        <w:t>其它服务要求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疫情防控期间（包括但不限于新冠疫情），根据疫情防控要求，提供对进出单位人员进行体温监测、</w:t>
      </w:r>
      <w:r>
        <w:rPr>
          <w:rFonts w:hint="eastAsia" w:ascii="仿宋_GB2312" w:hAnsi="仿宋_GB2312" w:eastAsia="仿宋_GB2312" w:cs="仿宋_GB2312"/>
          <w:color w:val="auto"/>
          <w:kern w:val="0"/>
          <w:sz w:val="32"/>
          <w:szCs w:val="32"/>
          <w:highlight w:val="none"/>
          <w:lang w:val="en-US" w:eastAsia="zh-CN"/>
        </w:rPr>
        <w:t>扫码、</w:t>
      </w:r>
      <w:r>
        <w:rPr>
          <w:rFonts w:hint="eastAsia" w:ascii="仿宋_GB2312" w:hAnsi="仿宋_GB2312" w:eastAsia="仿宋_GB2312" w:cs="仿宋_GB2312"/>
          <w:color w:val="auto"/>
          <w:kern w:val="0"/>
          <w:sz w:val="32"/>
          <w:szCs w:val="32"/>
          <w:highlight w:val="none"/>
        </w:rPr>
        <w:t>排查登记、秩序维护、院内外环境消毒及救护车车辆消毒等与疫情防控有关的服务，建立临时隔离点，按照应急流程进行疫情报告、人员隔离及转运工作。在服务中发现异常情况应及时向采购人报告，并配合采购人做好后续处置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遇到重大迎检、创建等工作任务时，协助采购人做好相关工作。</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安全生产及责任</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供应商服务期内承担所有与安全生产方面相关的责任和义务，包括以下内容：</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确保所有服务内容都遵守国家和地方适用有关职业健康安全的法律法规要求，以及采购人的规章制度</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确保所有服务的作业人员都经过安全知识、技术操作等各方面的培训。</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确保所有设备、设施都符合国家法律和采购人的要求，并能正确地安全地工作，所有工作程序和方法都能正确地得到实施。</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确保所有具有安全风险作业都在实施前与采购人书面进行了通报和协商。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确保在接到采购人对作业人员的不安全行为发出口头或书面通知后，立即实施整改。</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6</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服务过程中所发生的安全事故（包括人员伤亡、财产损失等事故），由供应商承担一切责任和赔偿。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三、人员配置及要求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（一）项目经理：</w:t>
      </w:r>
      <w:r>
        <w:rPr>
          <w:rFonts w:hint="eastAsia" w:ascii="仿宋_GB2312" w:hAnsi="仿宋_GB2312" w:eastAsia="仿宋_GB2312" w:cs="仿宋_GB2312"/>
          <w:color w:val="auto"/>
          <w:kern w:val="0"/>
          <w:sz w:val="32"/>
          <w:szCs w:val="32"/>
          <w:highlight w:val="none"/>
          <w:lang w:val="en-US" w:eastAsia="zh-CN"/>
        </w:rPr>
        <w:t>1名（可兼职）。24小时响应采购人对物业管理服务相关需求。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年龄：45岁及以下。（提供有效身份证复印件）</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学历：具有大学</w:t>
      </w:r>
      <w:r>
        <w:rPr>
          <w:rFonts w:hint="eastAsia" w:ascii="仿宋_GB2312" w:hAnsi="仿宋_GB2312" w:eastAsia="仿宋_GB2312" w:cs="仿宋_GB2312"/>
          <w:color w:val="auto"/>
          <w:kern w:val="0"/>
          <w:sz w:val="32"/>
          <w:szCs w:val="32"/>
          <w:highlight w:val="none"/>
          <w:lang w:val="en-US" w:eastAsia="zh-CN"/>
        </w:rPr>
        <w:t>专科</w:t>
      </w:r>
      <w:r>
        <w:rPr>
          <w:rFonts w:hint="eastAsia" w:ascii="仿宋_GB2312" w:hAnsi="仿宋_GB2312" w:eastAsia="仿宋_GB2312" w:cs="仿宋_GB2312"/>
          <w:color w:val="auto"/>
          <w:kern w:val="0"/>
          <w:sz w:val="32"/>
          <w:szCs w:val="32"/>
          <w:highlight w:val="none"/>
        </w:rPr>
        <w:t>及以上学历。（提供有效证书复印件）</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工作经验：具有</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年及以上非住宅类物业项目的项目经理岗位工作经验。（提供加盖业主公章的其作为项目经理的时间的证明材料复印件，并包含姓名、身份证号、物业管理项目类别、对应服务时间、任职岗位）</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4.其他：</w:t>
      </w:r>
      <w:r>
        <w:rPr>
          <w:rFonts w:hint="eastAsia" w:ascii="仿宋_GB2312" w:hAnsi="仿宋_GB2312" w:eastAsia="仿宋_GB2312" w:cs="仿宋_GB2312"/>
          <w:color w:val="auto"/>
          <w:kern w:val="0"/>
          <w:sz w:val="32"/>
          <w:szCs w:val="32"/>
          <w:highlight w:val="none"/>
        </w:rPr>
        <w:t>具有良好的团队管理能力和沟通、协调、统筹、组织能力，具有处理突发事件的能力，熟悉办公自动化。</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（二）秩序维护主管</w:t>
      </w:r>
      <w:r>
        <w:rPr>
          <w:rFonts w:hint="eastAsia" w:ascii="仿宋_GB2312" w:hAnsi="仿宋_GB2312" w:eastAsia="仿宋_GB2312" w:cs="仿宋_GB2312"/>
          <w:color w:val="auto"/>
          <w:kern w:val="0"/>
          <w:sz w:val="32"/>
          <w:szCs w:val="32"/>
          <w:highlight w:val="none"/>
          <w:lang w:val="en-US" w:eastAsia="zh-CN"/>
        </w:rPr>
        <w:t>：1名。</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年龄：</w:t>
      </w:r>
      <w:r>
        <w:rPr>
          <w:rFonts w:hint="eastAsia" w:ascii="仿宋_GB2312" w:hAnsi="仿宋_GB2312" w:eastAsia="仿宋_GB2312" w:cs="仿宋_GB2312"/>
          <w:color w:val="auto"/>
          <w:kern w:val="0"/>
          <w:sz w:val="32"/>
          <w:szCs w:val="32"/>
          <w:highlight w:val="none"/>
          <w:lang w:val="en-US" w:eastAsia="zh-CN"/>
        </w:rPr>
        <w:t>50</w:t>
      </w:r>
      <w:r>
        <w:rPr>
          <w:rFonts w:hint="eastAsia" w:ascii="仿宋_GB2312" w:hAnsi="仿宋_GB2312" w:eastAsia="仿宋_GB2312" w:cs="仿宋_GB2312"/>
          <w:color w:val="auto"/>
          <w:kern w:val="0"/>
          <w:sz w:val="32"/>
          <w:szCs w:val="32"/>
          <w:highlight w:val="none"/>
        </w:rPr>
        <w:t>岁及以下。（提供有效身份证复印件）</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专业能力：持行政主管部门颁发的保安员证。（提供有效证书复印件）</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3.工</w:t>
      </w:r>
      <w:r>
        <w:rPr>
          <w:rFonts w:hint="eastAsia" w:ascii="仿宋_GB2312" w:hAnsi="仿宋_GB2312" w:eastAsia="仿宋_GB2312" w:cs="仿宋_GB2312"/>
          <w:color w:val="auto"/>
          <w:kern w:val="0"/>
          <w:sz w:val="32"/>
          <w:szCs w:val="32"/>
          <w:highlight w:val="none"/>
        </w:rPr>
        <w:t>作经验：具有3年及以上非住宅类物业管理项目秩序维护服务的管理人员岗位工作经验。（提供加盖业主公章的其作为秩序维护服务的管理人员的时间的证明材料复印件，并包含姓名、身份证号、物业管理项目类别、对应服务时间、任职岗位。）</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（三）秩序维护及安全巡视员</w:t>
      </w:r>
      <w:r>
        <w:rPr>
          <w:rFonts w:hint="eastAsia" w:ascii="仿宋_GB2312" w:hAnsi="仿宋_GB2312" w:eastAsia="仿宋_GB2312" w:cs="仿宋_GB2312"/>
          <w:color w:val="auto"/>
          <w:kern w:val="0"/>
          <w:sz w:val="32"/>
          <w:szCs w:val="32"/>
          <w:highlight w:val="none"/>
          <w:lang w:val="en-US" w:eastAsia="zh-CN"/>
        </w:rPr>
        <w:t>：2名。确保每天至少有1名人员24小时值守。</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1.年龄：50岁及以下。（提供有效身份证复印件）</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2.其他：身体健康，精神面貌良好。工作认真负责，态度端正，服从管理。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（四）保洁员：</w:t>
      </w:r>
      <w:r>
        <w:rPr>
          <w:rFonts w:hint="eastAsia" w:ascii="仿宋_GB2312" w:hAnsi="仿宋_GB2312" w:eastAsia="仿宋_GB2312" w:cs="仿宋_GB2312"/>
          <w:color w:val="auto"/>
          <w:kern w:val="0"/>
          <w:sz w:val="32"/>
          <w:szCs w:val="32"/>
          <w:highlight w:val="none"/>
          <w:lang w:val="en-US" w:eastAsia="zh-CN"/>
        </w:rPr>
        <w:t>1名。</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1.年龄：50岁及以下。（提供有效身份证复印件）</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2.其他：身体健康，工作认真负责，态度端正，服从管理。</w:t>
      </w:r>
    </w:p>
    <w:p>
      <w:pPr>
        <w:keepNext w:val="0"/>
        <w:keepLines w:val="0"/>
        <w:pageBreakBefore w:val="0"/>
        <w:widowControl/>
        <w:numPr>
          <w:ilvl w:val="0"/>
          <w:numId w:val="0"/>
        </w:numPr>
        <w:shd w:val="clear" w:color="auto"/>
        <w:kinsoku/>
        <w:wordWrap/>
        <w:overflowPunct/>
        <w:topLinePunct w:val="0"/>
        <w:autoSpaceDE/>
        <w:autoSpaceDN/>
        <w:bidi w:val="0"/>
        <w:adjustRightInd/>
        <w:snapToGrid/>
        <w:spacing w:line="576" w:lineRule="exact"/>
        <w:ind w:firstLine="643" w:firstLineChars="200"/>
        <w:textAlignment w:val="auto"/>
        <w:rPr>
          <w:rFonts w:hint="default" w:ascii="仿宋_GB2312" w:hAnsi="仿宋_GB2312" w:eastAsia="仿宋_GB2312" w:cs="仿宋_GB2312"/>
          <w:color w:val="auto"/>
          <w:kern w:val="0"/>
          <w:sz w:val="32"/>
          <w:szCs w:val="32"/>
          <w:highlight w:val="none"/>
          <w:lang w:val="en-US" w:eastAsia="zh-CN"/>
        </w:rPr>
      </w:pPr>
      <w:r>
        <w:rPr>
          <w:rFonts w:hint="eastAsia" w:ascii="楷体_GB2312" w:hAnsi="楷体_GB2312" w:eastAsia="楷体_GB2312" w:cs="楷体_GB2312"/>
          <w:b/>
          <w:bCs/>
          <w:color w:val="auto"/>
          <w:kern w:val="0"/>
          <w:sz w:val="32"/>
          <w:szCs w:val="32"/>
          <w:highlight w:val="none"/>
          <w:lang w:val="en-US" w:eastAsia="zh-CN"/>
        </w:rPr>
        <w:t>（五）水电维护维修人员：</w:t>
      </w:r>
      <w:r>
        <w:rPr>
          <w:rFonts w:hint="eastAsia" w:ascii="仿宋_GB2312" w:hAnsi="仿宋_GB2312" w:eastAsia="仿宋_GB2312" w:cs="仿宋_GB2312"/>
          <w:color w:val="auto"/>
          <w:kern w:val="0"/>
          <w:sz w:val="32"/>
          <w:szCs w:val="32"/>
          <w:highlight w:val="none"/>
          <w:lang w:val="en-US" w:eastAsia="zh-CN"/>
        </w:rPr>
        <w:t>1名（可兼职）。24小时响应采购人相关需求，接到采购人</w:t>
      </w:r>
      <w:r>
        <w:rPr>
          <w:rFonts w:hint="eastAsia" w:ascii="仿宋_GB2312" w:hAnsi="仿宋_GB2312" w:eastAsia="仿宋_GB2312" w:cs="仿宋_GB2312"/>
          <w:sz w:val="32"/>
          <w:szCs w:val="32"/>
          <w:highlight w:val="none"/>
          <w:lang w:val="en-US" w:eastAsia="zh-CN"/>
        </w:rPr>
        <w:t>日常安装、维修或其他相关事宜的通知后，需在1小时内或采购人指定时间内到达现场</w:t>
      </w:r>
      <w:r>
        <w:rPr>
          <w:rFonts w:hint="eastAsia" w:ascii="仿宋_GB2312" w:hAnsi="仿宋_GB2312" w:eastAsia="仿宋_GB2312" w:cs="仿宋_GB2312"/>
          <w:color w:val="auto"/>
          <w:kern w:val="0"/>
          <w:sz w:val="32"/>
          <w:szCs w:val="32"/>
          <w:highlight w:val="none"/>
          <w:lang w:val="en-US" w:eastAsia="zh-CN"/>
        </w:rPr>
        <w:t>。</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1.持有效的行政主管部门颁发的《中华人民共和国特种作业操作证》（作业类别为高压电工作业或低压电工作业）。（提供有效证书复印件）</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2.熟悉供配电、给排水、空调、电梯等设备等设施性能，掌握相关技术知识、维修维护技能及操作规范。</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default"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人员可优于或多于以上配置，要求所有物业服务人员在工作期间应统一规范着装。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四、人员管理要求</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（一）供应商须与物业服务人员全员签订全日制用工劳动合同，供应商对其服务人员在工作期间的疾病和人身安全、安全事故、劳务纠纷等负责，采购人对此不承担任何的责任和义务。</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（二）供应商须按照国家法定标准为项目服务人员购买城镇职工社会保险（人员社保不得低于绵阳市2022年城镇职工最低社保标准）。供应商拟派本项目服务人员最低工资标准应不低于绵阳市2022年最低工资标准。</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（三）供应商拟派团队人员身体健康，无传染病史，无违法犯罪记录，无纹身，无明显外伤及疤痕，体检合格。</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四）合同签订之前，成交供应商应提供拟实际派遣人员名单和所派遣人员的证书原件，以及其他须提交的相关证明材料原件供采购人查验并留存复印件存档，如未提供或所提交的材料与采购文件要求和响应文件不符，视为供应商拒绝签订政府采购合同，采购人有权追究成交供应商相应责任。</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48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五）本项目服务人员固定，不得随意更换人员，以便于采购人管理，如确需更换人员，须及时上报采购人，经采购人同意后方可更换。未经采购人同意更换项目经理、秩序主管及需持证上岗人员，采购人有权扣减一定的物业管理服务费作为惩罚，造成严重影响的采购人有权追究成交供应商相应责任并终止与供应商的服务合同。</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五、付款方式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（一）采购人</w:t>
      </w:r>
      <w:r>
        <w:rPr>
          <w:rFonts w:hint="default" w:ascii="仿宋_GB2312" w:hAnsi="仿宋_GB2312" w:eastAsia="仿宋_GB2312" w:cs="仿宋_GB2312"/>
          <w:color w:val="auto"/>
          <w:sz w:val="32"/>
          <w:szCs w:val="32"/>
          <w:highlight w:val="none"/>
          <w:lang w:val="en-US" w:eastAsia="zh-CN"/>
        </w:rPr>
        <w:t>于次季度首月15日前按照中标款项25%的标准支付上季度服务费</w:t>
      </w:r>
      <w:r>
        <w:rPr>
          <w:rFonts w:hint="eastAsia" w:ascii="仿宋_GB2312" w:hAnsi="仿宋_GB2312" w:eastAsia="仿宋_GB2312" w:cs="仿宋_GB2312"/>
          <w:color w:val="auto"/>
          <w:sz w:val="32"/>
          <w:szCs w:val="32"/>
          <w:highlight w:val="none"/>
          <w:lang w:val="en-US" w:eastAsia="zh-CN"/>
        </w:rPr>
        <w:t>给成交人</w:t>
      </w:r>
      <w:r>
        <w:rPr>
          <w:rFonts w:hint="default" w:ascii="仿宋_GB2312" w:hAnsi="仿宋_GB2312" w:eastAsia="仿宋_GB2312" w:cs="仿宋_GB2312"/>
          <w:color w:val="auto"/>
          <w:sz w:val="32"/>
          <w:szCs w:val="32"/>
          <w:highlight w:val="none"/>
          <w:lang w:val="en-US" w:eastAsia="zh-CN"/>
        </w:rPr>
        <w:t>，依此类推。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w:t>
      </w:r>
      <w:r>
        <w:rPr>
          <w:rFonts w:hint="default" w:ascii="仿宋_GB2312" w:hAnsi="仿宋_GB2312" w:eastAsia="仿宋_GB2312" w:cs="仿宋_GB2312"/>
          <w:color w:val="auto"/>
          <w:sz w:val="32"/>
          <w:szCs w:val="32"/>
          <w:highlight w:val="none"/>
          <w:lang w:val="en-US" w:eastAsia="zh-CN"/>
        </w:rPr>
        <w:t>每季度付款时，</w:t>
      </w:r>
      <w:r>
        <w:rPr>
          <w:rFonts w:hint="eastAsia" w:ascii="仿宋_GB2312" w:hAnsi="仿宋_GB2312" w:eastAsia="仿宋_GB2312" w:cs="仿宋_GB2312"/>
          <w:color w:val="auto"/>
          <w:sz w:val="32"/>
          <w:szCs w:val="32"/>
          <w:highlight w:val="none"/>
          <w:lang w:val="en-US" w:eastAsia="zh-CN"/>
        </w:rPr>
        <w:t>采购人</w:t>
      </w:r>
      <w:r>
        <w:rPr>
          <w:rFonts w:hint="default" w:ascii="仿宋_GB2312" w:hAnsi="仿宋_GB2312" w:eastAsia="仿宋_GB2312" w:cs="仿宋_GB2312"/>
          <w:color w:val="auto"/>
          <w:sz w:val="32"/>
          <w:szCs w:val="32"/>
          <w:highlight w:val="none"/>
          <w:lang w:val="en-US" w:eastAsia="zh-CN"/>
        </w:rPr>
        <w:t>有权预留当期付费的5%作为考核金</w:t>
      </w:r>
      <w:r>
        <w:rPr>
          <w:rFonts w:hint="eastAsia" w:ascii="仿宋_GB2312" w:hAnsi="仿宋_GB2312" w:eastAsia="仿宋_GB2312" w:cs="仿宋_GB2312"/>
          <w:color w:val="auto"/>
          <w:sz w:val="32"/>
          <w:szCs w:val="32"/>
          <w:highlight w:val="none"/>
          <w:lang w:val="en-US" w:eastAsia="zh-CN"/>
        </w:rPr>
        <w:t>。</w:t>
      </w:r>
      <w:r>
        <w:rPr>
          <w:rFonts w:hint="default" w:ascii="仿宋_GB2312" w:hAnsi="仿宋_GB2312" w:eastAsia="仿宋_GB2312" w:cs="仿宋_GB2312"/>
          <w:color w:val="auto"/>
          <w:sz w:val="32"/>
          <w:szCs w:val="32"/>
          <w:highlight w:val="none"/>
          <w:lang w:val="en-US" w:eastAsia="zh-CN"/>
        </w:rPr>
        <w:t>在付款周期的最后一个季度，根据</w:t>
      </w:r>
      <w:r>
        <w:rPr>
          <w:rFonts w:hint="eastAsia" w:ascii="仿宋_GB2312" w:hAnsi="仿宋_GB2312" w:eastAsia="仿宋_GB2312" w:cs="仿宋_GB2312"/>
          <w:color w:val="auto"/>
          <w:sz w:val="32"/>
          <w:szCs w:val="32"/>
          <w:highlight w:val="none"/>
          <w:lang w:val="en-US" w:eastAsia="zh-CN"/>
        </w:rPr>
        <w:t>职工满意度调查</w:t>
      </w:r>
      <w:r>
        <w:rPr>
          <w:rFonts w:hint="default" w:ascii="仿宋_GB2312" w:hAnsi="仿宋_GB2312" w:eastAsia="仿宋_GB2312" w:cs="仿宋_GB2312"/>
          <w:color w:val="auto"/>
          <w:sz w:val="32"/>
          <w:szCs w:val="32"/>
          <w:highlight w:val="none"/>
          <w:lang w:val="en-US" w:eastAsia="zh-CN"/>
        </w:rPr>
        <w:t>情况</w:t>
      </w:r>
      <w:r>
        <w:rPr>
          <w:rFonts w:hint="eastAsia" w:ascii="仿宋_GB2312" w:hAnsi="仿宋_GB2312" w:eastAsia="仿宋_GB2312" w:cs="仿宋_GB2312"/>
          <w:color w:val="auto"/>
          <w:sz w:val="32"/>
          <w:szCs w:val="32"/>
          <w:highlight w:val="none"/>
          <w:lang w:val="en-US" w:eastAsia="zh-CN"/>
        </w:rPr>
        <w:t>（综合满意度90—100%时，全额支付考核金；综合满意度80-90%，支付考核金的60%；综合满意度80%及以下的全额扣减考核金。）</w:t>
      </w:r>
      <w:r>
        <w:rPr>
          <w:rFonts w:hint="default" w:ascii="仿宋_GB2312" w:hAnsi="仿宋_GB2312" w:eastAsia="仿宋_GB2312" w:cs="仿宋_GB2312"/>
          <w:color w:val="auto"/>
          <w:sz w:val="32"/>
          <w:szCs w:val="32"/>
          <w:highlight w:val="none"/>
          <w:lang w:val="en-US" w:eastAsia="zh-CN"/>
        </w:rPr>
        <w:t>一次性支付给</w:t>
      </w:r>
      <w:r>
        <w:rPr>
          <w:rFonts w:hint="eastAsia" w:ascii="仿宋_GB2312" w:hAnsi="仿宋_GB2312" w:eastAsia="仿宋_GB2312" w:cs="仿宋_GB2312"/>
          <w:color w:val="auto"/>
          <w:sz w:val="32"/>
          <w:szCs w:val="32"/>
          <w:highlight w:val="none"/>
          <w:lang w:val="en-US" w:eastAsia="zh-CN"/>
        </w:rPr>
        <w:t>成交人</w:t>
      </w:r>
      <w:r>
        <w:rPr>
          <w:rFonts w:hint="default" w:ascii="仿宋_GB2312" w:hAnsi="仿宋_GB2312" w:eastAsia="仿宋_GB2312" w:cs="仿宋_GB2312"/>
          <w:color w:val="auto"/>
          <w:sz w:val="32"/>
          <w:szCs w:val="32"/>
          <w:highlight w:val="none"/>
          <w:lang w:val="en-US" w:eastAsia="zh-CN"/>
        </w:rPr>
        <w:t>。</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六、违约责任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（一）采购人与成交人双方必须遵守本合同并执行合同中的各项规定，保证本合同的正常履行。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如因成交人工作人员在履行职务过程中的疏忽、失职、过错等故意或者过失原因给采购人造成损失或侵害，包括但不限于采购人本身的财产损失，由此而导致的采购人对任何第三方的法律责任等，成交人对此均应承担全部的赔偿责任。</w:t>
      </w:r>
    </w:p>
    <w:p>
      <w:pPr>
        <w:keepNext w:val="0"/>
        <w:keepLines w:val="0"/>
        <w:pageBreakBefore w:val="0"/>
        <w:widowControl/>
        <w:shd w:val="clear" w:color="auto"/>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七、其他要求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保洁、绿化、设施设备维护、秩序维护和安全巡查所需专业工具由成交人提供；水电、设施设备维修耗材，卫生间清洁用品由采购人提供；大型专业设施设备（实验室新风系统、电梯、弱电系统、地下停车场升降机、污水处理系统、安全监控系统）维保由采购人委托专业维保公司进行维保，维保费用及设施设备可能产生的年检费用由采购人承担，成交人需积极配合协助采购人对维保公司实施监督管理，积极巡视设施设备，发现问题第一时间向采购人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（二）因成交人物业管理原因造成的火灾或重大治安案件由成交人承担违约和经济赔偿责任。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color w:val="auto"/>
          <w:sz w:val="44"/>
          <w:szCs w:val="44"/>
          <w:highlight w:val="none"/>
          <w:lang w:val="en-US" w:eastAsia="zh-CN"/>
        </w:rPr>
        <w:sectPr>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绵阳市涪城区疾病预防控制中心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物业服务项目竞争性磋商评分标准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highlight w:val="none"/>
          <w:lang w:val="en-US" w:eastAsia="zh-CN"/>
        </w:rPr>
      </w:pPr>
    </w:p>
    <w:tbl>
      <w:tblPr>
        <w:tblStyle w:val="7"/>
        <w:tblpPr w:leftFromText="180" w:rightFromText="180" w:vertAnchor="text" w:tblpXSpec="center" w:tblpY="1"/>
        <w:tblOverlap w:val="never"/>
        <w:tblW w:w="8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1565"/>
        <w:gridCol w:w="4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hAnsiTheme="minorHAnsi" w:cstheme="minorBidi"/>
                <w:color w:val="auto"/>
                <w:kern w:val="2"/>
                <w:sz w:val="30"/>
                <w:szCs w:val="30"/>
                <w:highlight w:val="none"/>
                <w:lang w:val="en-US" w:eastAsia="zh-CN" w:bidi="ar-SA"/>
              </w:rPr>
            </w:pPr>
            <w:r>
              <w:rPr>
                <w:rFonts w:hint="eastAsia" w:ascii="仿宋_GB2312" w:eastAsia="仿宋_GB2312"/>
                <w:color w:val="auto"/>
                <w:sz w:val="30"/>
                <w:szCs w:val="30"/>
                <w:highlight w:val="none"/>
                <w:lang w:val="en-US" w:eastAsia="zh-CN"/>
              </w:rPr>
              <w:t>评分项目</w:t>
            </w:r>
          </w:p>
        </w:tc>
        <w:tc>
          <w:tcPr>
            <w:tcW w:w="156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hAnsiTheme="minorHAnsi" w:cstheme="minorBidi"/>
                <w:color w:val="auto"/>
                <w:kern w:val="2"/>
                <w:sz w:val="30"/>
                <w:szCs w:val="30"/>
                <w:highlight w:val="none"/>
                <w:lang w:val="en-US" w:eastAsia="zh-CN" w:bidi="ar-SA"/>
              </w:rPr>
            </w:pPr>
            <w:r>
              <w:rPr>
                <w:rFonts w:hint="eastAsia" w:ascii="仿宋_GB2312" w:eastAsia="仿宋_GB2312"/>
                <w:color w:val="auto"/>
                <w:sz w:val="30"/>
                <w:szCs w:val="30"/>
                <w:highlight w:val="none"/>
                <w:lang w:val="en-US" w:eastAsia="zh-CN"/>
              </w:rPr>
              <w:t>分数</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hAnsiTheme="minorHAnsi" w:cstheme="minorBidi"/>
                <w:color w:val="auto"/>
                <w:kern w:val="2"/>
                <w:sz w:val="30"/>
                <w:szCs w:val="30"/>
                <w:highlight w:val="none"/>
                <w:lang w:val="en-US" w:eastAsia="zh-CN" w:bidi="ar-SA"/>
              </w:rPr>
            </w:pPr>
            <w:r>
              <w:rPr>
                <w:rFonts w:hint="eastAsia" w:ascii="仿宋_GB2312" w:eastAsia="仿宋_GB2312"/>
                <w:color w:val="auto"/>
                <w:sz w:val="30"/>
                <w:szCs w:val="30"/>
                <w:highlight w:val="none"/>
                <w:lang w:val="en-US" w:eastAsia="zh-CN"/>
              </w:rPr>
              <w:t>磋商要素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项目报价</w:t>
            </w:r>
          </w:p>
        </w:tc>
        <w:tc>
          <w:tcPr>
            <w:tcW w:w="156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30</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以最终报价中最低价为P，权重系数为30,各公司最终报价为Pn，得分=P/Pn*30；最终报价超过15万元不得分。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公司业绩及综合实力评估</w:t>
            </w:r>
          </w:p>
        </w:tc>
        <w:tc>
          <w:tcPr>
            <w:tcW w:w="156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20</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包括公司资质、</w:t>
            </w:r>
            <w:r>
              <w:rPr>
                <w:rFonts w:hint="eastAsia" w:ascii="仿宋_GB2312" w:eastAsia="仿宋_GB2312"/>
                <w:color w:val="auto"/>
                <w:sz w:val="30"/>
                <w:szCs w:val="30"/>
                <w:highlight w:val="none"/>
                <w:lang w:val="en-US" w:eastAsia="zh-CN"/>
              </w:rPr>
              <w:t>行业口碑、服务</w:t>
            </w:r>
            <w:r>
              <w:rPr>
                <w:rFonts w:hint="eastAsia" w:ascii="仿宋_GB2312" w:eastAsia="仿宋_GB2312"/>
                <w:color w:val="auto"/>
                <w:sz w:val="30"/>
                <w:szCs w:val="30"/>
                <w:highlight w:val="none"/>
              </w:rPr>
              <w:t>信誉</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综合实力</w:t>
            </w:r>
            <w:r>
              <w:rPr>
                <w:rFonts w:hint="eastAsia" w:ascii="仿宋_GB2312" w:eastAsia="仿宋_GB2312"/>
                <w:color w:val="auto"/>
                <w:sz w:val="30"/>
                <w:szCs w:val="30"/>
                <w:highlight w:val="none"/>
              </w:rPr>
              <w:t>等</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（好，</w:t>
            </w:r>
            <w:r>
              <w:rPr>
                <w:rFonts w:hint="eastAsia" w:ascii="仿宋_GB2312" w:eastAsia="仿宋_GB2312"/>
                <w:color w:val="auto"/>
                <w:sz w:val="30"/>
                <w:szCs w:val="30"/>
                <w:highlight w:val="none"/>
              </w:rPr>
              <w:t>得</w:t>
            </w:r>
            <w:r>
              <w:rPr>
                <w:rFonts w:hint="eastAsia" w:ascii="仿宋_GB2312" w:eastAsia="仿宋_GB2312"/>
                <w:color w:val="auto"/>
                <w:sz w:val="30"/>
                <w:szCs w:val="30"/>
                <w:highlight w:val="none"/>
                <w:lang w:val="en-US" w:eastAsia="zh-CN"/>
              </w:rPr>
              <w:t>18-20</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较好</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得</w:t>
            </w:r>
            <w:r>
              <w:rPr>
                <w:rFonts w:hint="eastAsia" w:ascii="仿宋_GB2312" w:eastAsia="仿宋_GB2312"/>
                <w:color w:val="auto"/>
                <w:sz w:val="30"/>
                <w:szCs w:val="30"/>
                <w:highlight w:val="none"/>
                <w:lang w:val="en-US" w:eastAsia="zh-CN"/>
              </w:rPr>
              <w:t>15-17</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一般</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得12-14</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中，得9-11</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差</w:t>
            </w:r>
            <w:r>
              <w:rPr>
                <w:rFonts w:hint="eastAsia" w:ascii="仿宋_GB2312" w:eastAsia="仿宋_GB2312"/>
                <w:color w:val="auto"/>
                <w:sz w:val="30"/>
                <w:szCs w:val="30"/>
                <w:highlight w:val="none"/>
                <w:lang w:val="en-US" w:eastAsia="zh-CN"/>
              </w:rPr>
              <w:t>得0-8</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管理实施方案及服务措施</w:t>
            </w:r>
          </w:p>
        </w:tc>
        <w:tc>
          <w:tcPr>
            <w:tcW w:w="156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30</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详细的中心物业服务方案及优化程度。工作思路是否契合本项目工作要求；工作措施是否得当；应急处置预案是否详细；中长期合作规划是否可行；其他服务承诺。（好，得25-30分;较好，得20-24分;一般，得15-19分；中等11-14分；差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项目可参考典型案例研究</w:t>
            </w:r>
          </w:p>
        </w:tc>
        <w:tc>
          <w:tcPr>
            <w:tcW w:w="156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10</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近三年有与医疗卫生机构提供物业管理服务经验且口碑评价较好、服务满意度高。（好，</w:t>
            </w:r>
            <w:r>
              <w:rPr>
                <w:rFonts w:hint="eastAsia" w:ascii="仿宋_GB2312" w:eastAsia="仿宋_GB2312"/>
                <w:color w:val="auto"/>
                <w:sz w:val="30"/>
                <w:szCs w:val="30"/>
                <w:highlight w:val="none"/>
              </w:rPr>
              <w:t>得</w:t>
            </w:r>
            <w:r>
              <w:rPr>
                <w:rFonts w:hint="eastAsia" w:ascii="仿宋_GB2312" w:eastAsia="仿宋_GB2312"/>
                <w:color w:val="auto"/>
                <w:sz w:val="30"/>
                <w:szCs w:val="30"/>
                <w:highlight w:val="none"/>
                <w:lang w:val="en-US" w:eastAsia="zh-CN"/>
              </w:rPr>
              <w:t>9-10</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较好</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得</w:t>
            </w:r>
            <w:r>
              <w:rPr>
                <w:rFonts w:hint="eastAsia" w:ascii="仿宋_GB2312" w:eastAsia="仿宋_GB2312"/>
                <w:color w:val="auto"/>
                <w:sz w:val="30"/>
                <w:szCs w:val="30"/>
                <w:highlight w:val="none"/>
                <w:lang w:val="en-US" w:eastAsia="zh-CN"/>
              </w:rPr>
              <w:t>7-8</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一般</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得5-6</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中，得3-4</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差</w:t>
            </w:r>
            <w:r>
              <w:rPr>
                <w:rFonts w:hint="eastAsia" w:ascii="仿宋_GB2312" w:eastAsia="仿宋_GB2312"/>
                <w:color w:val="auto"/>
                <w:sz w:val="30"/>
                <w:szCs w:val="30"/>
                <w:highlight w:val="none"/>
                <w:lang w:val="en-US" w:eastAsia="zh-CN"/>
              </w:rPr>
              <w:t>得0-2</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人员配置和素质</w:t>
            </w:r>
          </w:p>
        </w:tc>
        <w:tc>
          <w:tcPr>
            <w:tcW w:w="1565" w:type="dxa"/>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10</w:t>
            </w:r>
          </w:p>
        </w:tc>
        <w:tc>
          <w:tcPr>
            <w:tcW w:w="4875" w:type="dxa"/>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人员的配备方案及人员资质、培训、考核情况。（好，</w:t>
            </w:r>
            <w:r>
              <w:rPr>
                <w:rFonts w:hint="eastAsia" w:ascii="仿宋_GB2312" w:eastAsia="仿宋_GB2312"/>
                <w:color w:val="auto"/>
                <w:sz w:val="30"/>
                <w:szCs w:val="30"/>
                <w:highlight w:val="none"/>
              </w:rPr>
              <w:t>得</w:t>
            </w:r>
            <w:r>
              <w:rPr>
                <w:rFonts w:hint="eastAsia" w:ascii="仿宋_GB2312" w:eastAsia="仿宋_GB2312"/>
                <w:color w:val="auto"/>
                <w:sz w:val="30"/>
                <w:szCs w:val="30"/>
                <w:highlight w:val="none"/>
                <w:lang w:val="en-US" w:eastAsia="zh-CN"/>
              </w:rPr>
              <w:t>9-10</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较好</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得</w:t>
            </w:r>
            <w:r>
              <w:rPr>
                <w:rFonts w:hint="eastAsia" w:ascii="仿宋_GB2312" w:eastAsia="仿宋_GB2312"/>
                <w:color w:val="auto"/>
                <w:sz w:val="30"/>
                <w:szCs w:val="30"/>
                <w:highlight w:val="none"/>
                <w:lang w:val="en-US" w:eastAsia="zh-CN"/>
              </w:rPr>
              <w:t>7-8</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一般</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得5-6</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lang w:val="en-US" w:eastAsia="zh-CN"/>
              </w:rPr>
              <w:t>中，得3-4</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eastAsia="zh-CN"/>
              </w:rPr>
              <w:t>；</w:t>
            </w:r>
            <w:r>
              <w:rPr>
                <w:rFonts w:hint="eastAsia" w:ascii="仿宋_GB2312" w:eastAsia="仿宋_GB2312"/>
                <w:color w:val="auto"/>
                <w:sz w:val="30"/>
                <w:szCs w:val="30"/>
                <w:highlight w:val="none"/>
              </w:rPr>
              <w:t>差</w:t>
            </w:r>
            <w:r>
              <w:rPr>
                <w:rFonts w:hint="eastAsia" w:ascii="仿宋_GB2312" w:eastAsia="仿宋_GB2312"/>
                <w:color w:val="auto"/>
                <w:sz w:val="30"/>
                <w:szCs w:val="30"/>
                <w:highlight w:val="none"/>
                <w:lang w:val="en-US" w:eastAsia="zh-CN"/>
              </w:rPr>
              <w:t>得0-2</w:t>
            </w:r>
            <w:r>
              <w:rPr>
                <w:rFonts w:hint="eastAsia" w:ascii="仿宋_GB2312" w:eastAsia="仿宋_GB2312"/>
                <w:color w:val="auto"/>
                <w:sz w:val="30"/>
                <w:szCs w:val="30"/>
                <w:highlight w:val="none"/>
              </w:rPr>
              <w:t>分</w:t>
            </w:r>
            <w:r>
              <w:rPr>
                <w:rFonts w:hint="eastAsia" w:ascii="仿宋_GB2312" w:eastAsia="仿宋_GB2312"/>
                <w:color w:val="auto"/>
                <w:sz w:val="30"/>
                <w:szCs w:val="30"/>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方正小标宋简体" w:hAnsi="方正小标宋简体" w:eastAsia="方正小标宋简体" w:cs="方正小标宋简体"/>
          <w:color w:val="auto"/>
          <w:sz w:val="44"/>
          <w:szCs w:val="44"/>
          <w:highlight w:val="none"/>
          <w:lang w:val="en-US" w:eastAsia="zh-CN"/>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28751F"/>
    <w:multiLevelType w:val="singleLevel"/>
    <w:tmpl w:val="F828751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NDQzN2QzNjNhYmYwZmRhOTYzNzk1OGQ4YzQwZmEifQ=="/>
  </w:docVars>
  <w:rsids>
    <w:rsidRoot w:val="4E330174"/>
    <w:rsid w:val="06EC38A9"/>
    <w:rsid w:val="0B1375EC"/>
    <w:rsid w:val="0D997BFC"/>
    <w:rsid w:val="0F3253B3"/>
    <w:rsid w:val="10B6461B"/>
    <w:rsid w:val="1588443C"/>
    <w:rsid w:val="1D3C0F32"/>
    <w:rsid w:val="1EFA60B0"/>
    <w:rsid w:val="2DCA4224"/>
    <w:rsid w:val="30CD1709"/>
    <w:rsid w:val="36E73E26"/>
    <w:rsid w:val="37F20C5F"/>
    <w:rsid w:val="496D3636"/>
    <w:rsid w:val="4E330174"/>
    <w:rsid w:val="52AB01A0"/>
    <w:rsid w:val="587C1877"/>
    <w:rsid w:val="5BA05181"/>
    <w:rsid w:val="61842D89"/>
    <w:rsid w:val="6B8218CB"/>
    <w:rsid w:val="72CF70BD"/>
    <w:rsid w:val="762F0C47"/>
    <w:rsid w:val="7F7F2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10043</Words>
  <Characters>10253</Characters>
  <Lines>0</Lines>
  <Paragraphs>0</Paragraphs>
  <TotalTime>26</TotalTime>
  <ScaleCrop>false</ScaleCrop>
  <LinksUpToDate>false</LinksUpToDate>
  <CharactersWithSpaces>10253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2021-08-02T02:24:00Z</dcterms:created>
  <dc:creator>王晓丽</dc:creator>
  <cp:lastModifiedBy>黄薪颖</cp:lastModifiedBy>
  <cp:lastPrinted>2021-08-02T07:08:00Z</cp:lastPrinted>
  <dcterms:modified xsi:type="dcterms:W3CDTF">2022-09-09T01:52:15Z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B61B3C0B4E3B452A844158503388DC35</vt:lpwstr>
  </property>
</Properties>
</file>