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firstLine="0" w:firstLineChars="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：宣传日志加厚笔记本</w:t>
      </w:r>
      <w:r>
        <w:rPr>
          <w:rFonts w:hint="eastAsia" w:ascii="仿宋_GB2312" w:eastAsia="仿宋_GB2312"/>
          <w:sz w:val="32"/>
          <w:szCs w:val="32"/>
        </w:rPr>
        <w:t>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38" w:leftChars="304" w:firstLine="0" w:firstLineChars="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3.5万元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详见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单位营业执照、资质证明、法定代表人身份证明、授权委托书、被委托人身份证复印件、报价表。以上资料均需留存加盖单位公章的复印件（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color w:val="FF0000"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2022.12.23，17:00（北京时间）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地点：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2022.12.26（暂定）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绵阳市涪城区疾病预防控制中心行政楼401室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 w:bidi="ar-SA"/>
        </w:rPr>
        <w:t>2022.12.21,9:00至2022.12.23,17:00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侯老师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0816-2338751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yellow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RhMjJlN2Y3YjRiNjgyNmNiZjI5NDM1Y2IwZTQifQ=="/>
  </w:docVars>
  <w:rsids>
    <w:rsidRoot w:val="0F127691"/>
    <w:rsid w:val="024F17E2"/>
    <w:rsid w:val="08091A3F"/>
    <w:rsid w:val="0F127691"/>
    <w:rsid w:val="11CC3396"/>
    <w:rsid w:val="11F35A38"/>
    <w:rsid w:val="181B0BD3"/>
    <w:rsid w:val="1A5536E9"/>
    <w:rsid w:val="1F7B2EFE"/>
    <w:rsid w:val="1F8D0DC8"/>
    <w:rsid w:val="20127D66"/>
    <w:rsid w:val="261765D9"/>
    <w:rsid w:val="26240D3C"/>
    <w:rsid w:val="2C732934"/>
    <w:rsid w:val="2FC12C0C"/>
    <w:rsid w:val="34BF0595"/>
    <w:rsid w:val="39E14DA9"/>
    <w:rsid w:val="3DA8610B"/>
    <w:rsid w:val="42CD6DEA"/>
    <w:rsid w:val="45C272E3"/>
    <w:rsid w:val="4CB936E5"/>
    <w:rsid w:val="4FED30D0"/>
    <w:rsid w:val="5D654739"/>
    <w:rsid w:val="5FAE2AC6"/>
    <w:rsid w:val="5FDA449D"/>
    <w:rsid w:val="644F61F3"/>
    <w:rsid w:val="66CB402D"/>
    <w:rsid w:val="741F300C"/>
    <w:rsid w:val="746107D6"/>
    <w:rsid w:val="7A9F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469</Words>
  <Characters>567</Characters>
  <Lines>0</Lines>
  <Paragraphs>0</Paragraphs>
  <TotalTime>3</TotalTime>
  <ScaleCrop>false</ScaleCrop>
  <LinksUpToDate>false</LinksUpToDate>
  <CharactersWithSpaces>568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17780158961</cp:lastModifiedBy>
  <dcterms:modified xsi:type="dcterms:W3CDTF">2022-12-20T09:11:16Z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7DD29E744CEB4342B0195B99B7884569</vt:lpwstr>
  </property>
</Properties>
</file>