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绵阳市涪城区疾病预防控制中心物资采购报价单</w:t>
      </w:r>
      <w:bookmarkStart w:id="0" w:name="_GoBack"/>
      <w:bookmarkEnd w:id="0"/>
    </w:p>
    <w:p>
      <w:pPr>
        <w:rPr>
          <w:rFonts w:hint="default"/>
          <w:b/>
          <w:sz w:val="24"/>
          <w:lang w:val="en-US" w:eastAsia="zh-CN"/>
        </w:rPr>
      </w:pPr>
      <w:r>
        <w:rPr>
          <w:rFonts w:hint="eastAsia"/>
          <w:b/>
          <w:sz w:val="24"/>
        </w:rPr>
        <w:t>项目：</w:t>
      </w:r>
      <w:r>
        <w:rPr>
          <w:rFonts w:hint="eastAsia"/>
          <w:b/>
          <w:sz w:val="24"/>
          <w:lang w:val="en-US" w:eastAsia="zh-CN"/>
        </w:rPr>
        <w:t>2023年</w:t>
      </w:r>
      <w:r>
        <w:rPr>
          <w:rFonts w:hint="eastAsia"/>
          <w:b/>
          <w:sz w:val="24"/>
        </w:rPr>
        <w:t>性病门诊干预宣传资料采购</w:t>
      </w:r>
    </w:p>
    <w:tbl>
      <w:tblPr>
        <w:tblStyle w:val="7"/>
        <w:tblpPr w:leftFromText="180" w:rightFromText="180" w:vertAnchor="text" w:horzAnchor="margin" w:tblpY="158"/>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7500"/>
        <w:gridCol w:w="683"/>
        <w:gridCol w:w="753"/>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662" w:type="dxa"/>
            <w:vAlign w:val="center"/>
          </w:tcPr>
          <w:p>
            <w:pPr>
              <w:jc w:val="center"/>
              <w:rPr>
                <w:rFonts w:ascii="仿宋_GB2312" w:eastAsia="仿宋_GB2312"/>
                <w:sz w:val="24"/>
              </w:rPr>
            </w:pPr>
            <w:r>
              <w:rPr>
                <w:rFonts w:hint="eastAsia" w:ascii="仿宋_GB2312" w:eastAsia="仿宋_GB2312"/>
                <w:sz w:val="24"/>
              </w:rPr>
              <w:t>项目名称</w:t>
            </w:r>
          </w:p>
        </w:tc>
        <w:tc>
          <w:tcPr>
            <w:tcW w:w="7500" w:type="dxa"/>
            <w:vAlign w:val="center"/>
          </w:tcPr>
          <w:p>
            <w:pPr>
              <w:jc w:val="center"/>
              <w:rPr>
                <w:rFonts w:ascii="仿宋_GB2312" w:eastAsia="仿宋_GB2312"/>
                <w:sz w:val="24"/>
              </w:rPr>
            </w:pPr>
            <w:r>
              <w:rPr>
                <w:rFonts w:hint="eastAsia" w:ascii="仿宋_GB2312" w:eastAsia="仿宋_GB2312"/>
                <w:sz w:val="24"/>
              </w:rPr>
              <w:t>参数（规格、型号、尺寸）</w:t>
            </w:r>
          </w:p>
        </w:tc>
        <w:tc>
          <w:tcPr>
            <w:tcW w:w="683" w:type="dxa"/>
            <w:vAlign w:val="center"/>
          </w:tcPr>
          <w:p>
            <w:pPr>
              <w:jc w:val="center"/>
              <w:rPr>
                <w:rFonts w:ascii="仿宋_GB2312" w:eastAsia="仿宋_GB2312"/>
                <w:sz w:val="24"/>
              </w:rPr>
            </w:pPr>
            <w:r>
              <w:rPr>
                <w:rFonts w:hint="eastAsia" w:ascii="仿宋_GB2312" w:eastAsia="仿宋_GB2312"/>
                <w:sz w:val="24"/>
              </w:rPr>
              <w:t>单位</w:t>
            </w:r>
          </w:p>
        </w:tc>
        <w:tc>
          <w:tcPr>
            <w:tcW w:w="753" w:type="dxa"/>
            <w:vAlign w:val="center"/>
          </w:tcPr>
          <w:p>
            <w:pPr>
              <w:jc w:val="center"/>
              <w:rPr>
                <w:rFonts w:ascii="仿宋_GB2312" w:eastAsia="仿宋_GB2312"/>
                <w:sz w:val="24"/>
              </w:rPr>
            </w:pPr>
            <w:r>
              <w:rPr>
                <w:rFonts w:hint="eastAsia" w:ascii="仿宋_GB2312" w:eastAsia="仿宋_GB2312"/>
                <w:sz w:val="24"/>
              </w:rPr>
              <w:t>数量</w:t>
            </w:r>
          </w:p>
        </w:tc>
        <w:tc>
          <w:tcPr>
            <w:tcW w:w="1843" w:type="dxa"/>
            <w:vAlign w:val="center"/>
          </w:tcPr>
          <w:p>
            <w:pPr>
              <w:jc w:val="center"/>
              <w:rPr>
                <w:rFonts w:ascii="仿宋_GB2312" w:eastAsia="仿宋_GB2312"/>
                <w:sz w:val="24"/>
              </w:rPr>
            </w:pPr>
            <w:r>
              <w:rPr>
                <w:rFonts w:hint="eastAsia" w:ascii="仿宋_GB2312" w:eastAsia="仿宋_GB2312"/>
                <w:sz w:val="24"/>
              </w:rPr>
              <w:t>单 价（元）</w:t>
            </w:r>
          </w:p>
        </w:tc>
        <w:tc>
          <w:tcPr>
            <w:tcW w:w="1984" w:type="dxa"/>
            <w:vAlign w:val="center"/>
          </w:tcPr>
          <w:p>
            <w:pPr>
              <w:jc w:val="center"/>
              <w:rPr>
                <w:rFonts w:ascii="仿宋_GB2312" w:eastAsia="仿宋_GB2312"/>
                <w:sz w:val="24"/>
              </w:rPr>
            </w:pPr>
            <w:r>
              <w:rPr>
                <w:rFonts w:hint="eastAsia" w:ascii="仿宋_GB2312" w:eastAsia="仿宋_GB2312"/>
                <w:sz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宋体" w:eastAsia="仿宋_GB2312"/>
                <w:sz w:val="21"/>
                <w:szCs w:val="21"/>
                <w:lang w:eastAsia="zh-CN"/>
              </w:rPr>
              <w:t>性病健康教育处方（宣传册）</w:t>
            </w:r>
          </w:p>
        </w:tc>
        <w:tc>
          <w:tcPr>
            <w:tcW w:w="75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rPr>
            </w:pPr>
            <w:r>
              <w:rPr>
                <w:rFonts w:hint="eastAsia" w:ascii="仿宋_GB2312" w:hAnsi="宋体" w:eastAsia="仿宋_GB2312"/>
                <w:sz w:val="21"/>
                <w:szCs w:val="21"/>
                <w:lang w:val="en-US" w:eastAsia="zh-CN"/>
              </w:rPr>
              <w:t>共14页，10cm*14cm,骑马钉，157g铜版纸</w:t>
            </w:r>
          </w:p>
        </w:tc>
        <w:tc>
          <w:tcPr>
            <w:tcW w:w="683" w:type="dxa"/>
            <w:vAlign w:val="center"/>
          </w:tcPr>
          <w:p>
            <w:pPr>
              <w:ind w:firstLine="210" w:firstLineChars="100"/>
              <w:jc w:val="both"/>
              <w:rPr>
                <w:sz w:val="24"/>
              </w:rPr>
            </w:pPr>
            <w:r>
              <w:rPr>
                <w:rFonts w:hint="eastAsia" w:ascii="仿宋_GB2312" w:hAnsi="宋体" w:eastAsia="仿宋_GB2312"/>
                <w:sz w:val="21"/>
                <w:szCs w:val="21"/>
                <w:lang w:val="en-US" w:eastAsia="zh-CN"/>
              </w:rPr>
              <w:t>本</w:t>
            </w:r>
          </w:p>
        </w:tc>
        <w:tc>
          <w:tcPr>
            <w:tcW w:w="753" w:type="dxa"/>
            <w:vAlign w:val="center"/>
          </w:tcPr>
          <w:p>
            <w:pPr>
              <w:jc w:val="both"/>
              <w:rPr>
                <w:sz w:val="24"/>
              </w:rPr>
            </w:pPr>
            <w:r>
              <w:rPr>
                <w:rFonts w:hint="eastAsia" w:ascii="仿宋_GB2312" w:hAnsi="宋体" w:eastAsia="仿宋_GB2312"/>
                <w:sz w:val="21"/>
                <w:szCs w:val="21"/>
                <w:lang w:val="en-US" w:eastAsia="zh-CN"/>
              </w:rPr>
              <w:t>2100</w:t>
            </w:r>
          </w:p>
        </w:tc>
        <w:tc>
          <w:tcPr>
            <w:tcW w:w="1843" w:type="dxa"/>
            <w:vAlign w:val="center"/>
          </w:tcPr>
          <w:p>
            <w:pPr>
              <w:widowControl/>
              <w:jc w:val="center"/>
              <w:textAlignment w:val="center"/>
              <w:rPr>
                <w:sz w:val="24"/>
              </w:rPr>
            </w:pPr>
          </w:p>
        </w:tc>
        <w:tc>
          <w:tcPr>
            <w:tcW w:w="198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宋体" w:eastAsia="仿宋_GB2312"/>
                <w:sz w:val="21"/>
                <w:szCs w:val="21"/>
                <w:lang w:eastAsia="zh-CN"/>
              </w:rPr>
              <w:t>性病干预服务包</w:t>
            </w:r>
          </w:p>
        </w:tc>
        <w:tc>
          <w:tcPr>
            <w:tcW w:w="75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sz w:val="21"/>
                <w:szCs w:val="21"/>
                <w:lang w:val="en-US" w:eastAsia="zh-CN"/>
              </w:rPr>
            </w:pPr>
            <w:r>
              <w:rPr>
                <w:rFonts w:hint="eastAsia" w:ascii="仿宋_GB2312" w:hAnsi="宋体" w:eastAsia="仿宋_GB2312"/>
                <w:sz w:val="21"/>
                <w:szCs w:val="21"/>
                <w:lang w:val="en-US" w:eastAsia="zh-CN"/>
              </w:rPr>
              <w:t>27cm*35cm纺布袋，款式详情见网址：</w:t>
            </w:r>
            <w:r>
              <w:rPr>
                <w:rFonts w:hint="eastAsia" w:ascii="仿宋_GB2312" w:hAnsi="宋体" w:eastAsia="仿宋_GB2312"/>
                <w:sz w:val="21"/>
                <w:szCs w:val="21"/>
                <w:lang w:val="en-US" w:eastAsia="zh-CN"/>
              </w:rPr>
              <w:fldChar w:fldCharType="begin"/>
            </w:r>
            <w:r>
              <w:rPr>
                <w:rFonts w:hint="eastAsia" w:ascii="仿宋_GB2312" w:hAnsi="宋体" w:eastAsia="仿宋_GB2312"/>
                <w:sz w:val="21"/>
                <w:szCs w:val="21"/>
                <w:lang w:val="en-US" w:eastAsia="zh-CN"/>
              </w:rPr>
              <w:instrText xml:space="preserve"> HYPERLINK "https://item.taobao.com/item.htm?id=568715835760&amp;ali_refid=a3_430673_1006:1121009353:N:pQwuDsC6HofFUDEhkQKsl5R2a2sV7PNS:be83c8a3299ec90d4e438b248d76b4fa&amp;ali_trackid=1_be83c8a3299ec90d4e438b248d76b4fa&amp;spm=a2e15.8261149.07626516002.88" </w:instrText>
            </w:r>
            <w:r>
              <w:rPr>
                <w:rFonts w:hint="eastAsia" w:ascii="仿宋_GB2312" w:hAnsi="宋体" w:eastAsia="仿宋_GB2312"/>
                <w:sz w:val="21"/>
                <w:szCs w:val="21"/>
                <w:lang w:val="en-US" w:eastAsia="zh-CN"/>
              </w:rPr>
              <w:fldChar w:fldCharType="separate"/>
            </w:r>
            <w:r>
              <w:rPr>
                <w:rStyle w:val="10"/>
                <w:rFonts w:hint="eastAsia" w:ascii="仿宋_GB2312" w:hAnsi="宋体" w:eastAsia="仿宋_GB2312"/>
                <w:sz w:val="21"/>
                <w:szCs w:val="21"/>
                <w:lang w:val="en-US" w:eastAsia="zh-CN"/>
              </w:rPr>
              <w:t>https://item.taobao.com/item.htm?id=568715835760&amp;ali_refid=a3_430673_1006:1121009353:N:pQwuDsC6HofFUDEhkQKsl5R2a2sV7PNS:be83c8a3299ec90d4e438b248d76b4fa&amp;ali_trackid=1_be83c8a3299ec90d4e438b248d76b4fa&amp;spm=a2e15.8261149.07626516002.88</w:t>
            </w:r>
            <w:r>
              <w:rPr>
                <w:rFonts w:hint="eastAsia" w:ascii="仿宋_GB2312" w:hAnsi="宋体" w:eastAsia="仿宋_GB2312"/>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rPr>
            </w:pPr>
          </w:p>
        </w:tc>
        <w:tc>
          <w:tcPr>
            <w:tcW w:w="683" w:type="dxa"/>
            <w:vAlign w:val="center"/>
          </w:tcPr>
          <w:p>
            <w:pPr>
              <w:ind w:firstLine="210" w:firstLineChars="100"/>
              <w:jc w:val="both"/>
              <w:rPr>
                <w:rFonts w:hint="eastAsia"/>
                <w:sz w:val="24"/>
              </w:rPr>
            </w:pPr>
            <w:r>
              <w:rPr>
                <w:rFonts w:hint="eastAsia" w:ascii="仿宋_GB2312" w:hAnsi="宋体" w:eastAsia="仿宋_GB2312"/>
                <w:sz w:val="21"/>
                <w:szCs w:val="21"/>
                <w:lang w:val="en-US" w:eastAsia="zh-CN"/>
              </w:rPr>
              <w:t>个</w:t>
            </w:r>
          </w:p>
        </w:tc>
        <w:tc>
          <w:tcPr>
            <w:tcW w:w="753" w:type="dxa"/>
            <w:vAlign w:val="center"/>
          </w:tcPr>
          <w:p>
            <w:pPr>
              <w:jc w:val="both"/>
              <w:rPr>
                <w:rFonts w:hint="eastAsia" w:ascii="仿宋_GB2312" w:hAnsi="仿宋_GB2312" w:eastAsia="仿宋_GB2312" w:cs="仿宋_GB2312"/>
                <w:sz w:val="28"/>
                <w:szCs w:val="28"/>
                <w:vertAlign w:val="baseline"/>
                <w:lang w:val="en-US" w:eastAsia="zh-CN"/>
              </w:rPr>
            </w:pPr>
            <w:r>
              <w:rPr>
                <w:rFonts w:hint="eastAsia" w:ascii="仿宋_GB2312" w:hAnsi="宋体" w:eastAsia="仿宋_GB2312"/>
                <w:sz w:val="21"/>
                <w:szCs w:val="21"/>
                <w:lang w:val="en-US" w:eastAsia="zh-CN"/>
              </w:rPr>
              <w:t>1000</w:t>
            </w:r>
          </w:p>
        </w:tc>
        <w:tc>
          <w:tcPr>
            <w:tcW w:w="1843" w:type="dxa"/>
            <w:vAlign w:val="center"/>
          </w:tcPr>
          <w:p>
            <w:pPr>
              <w:widowControl/>
              <w:jc w:val="center"/>
              <w:textAlignment w:val="center"/>
              <w:rPr>
                <w:sz w:val="24"/>
              </w:rPr>
            </w:pPr>
          </w:p>
        </w:tc>
        <w:tc>
          <w:tcPr>
            <w:tcW w:w="198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2441" w:type="dxa"/>
            <w:gridSpan w:val="5"/>
            <w:vAlign w:val="center"/>
          </w:tcPr>
          <w:p>
            <w:pPr>
              <w:widowControl/>
              <w:jc w:val="center"/>
              <w:textAlignment w:val="center"/>
              <w:rPr>
                <w:sz w:val="24"/>
              </w:rPr>
            </w:pPr>
            <w:r>
              <w:rPr>
                <w:rFonts w:hint="eastAsia"/>
                <w:sz w:val="24"/>
              </w:rPr>
              <w:t>合计</w:t>
            </w:r>
          </w:p>
        </w:tc>
        <w:tc>
          <w:tcPr>
            <w:tcW w:w="1984" w:type="dxa"/>
            <w:vAlign w:val="center"/>
          </w:tcPr>
          <w:p>
            <w:pPr>
              <w:jc w:val="center"/>
              <w:rPr>
                <w:sz w:val="24"/>
              </w:rPr>
            </w:pPr>
          </w:p>
        </w:tc>
      </w:tr>
    </w:tbl>
    <w:p>
      <w:pPr>
        <w:rPr>
          <w:rFonts w:hint="eastAsia"/>
          <w:sz w:val="24"/>
          <w:lang w:eastAsia="zh-CN"/>
        </w:rPr>
      </w:pPr>
      <w:r>
        <w:rPr>
          <w:rFonts w:hint="eastAsia"/>
          <w:sz w:val="24"/>
          <w:lang w:eastAsia="zh-CN"/>
        </w:rPr>
        <w:t>采购其他要求：性病干预服务包采购完成后需到涪城区疾控中心领取安全套及其他宣传资料分装到服务包里，每个服务包包含：一份安全套、一本性病健康教育处方（宣传册）及一套宣传资料。</w:t>
      </w:r>
    </w:p>
    <w:p>
      <w:pPr>
        <w:rPr>
          <w:sz w:val="24"/>
        </w:rPr>
      </w:pPr>
    </w:p>
    <w:p>
      <w:pPr>
        <w:rPr>
          <w:sz w:val="24"/>
        </w:rPr>
      </w:pPr>
      <w:r>
        <w:rPr>
          <w:rFonts w:hint="eastAsia"/>
          <w:sz w:val="24"/>
        </w:rPr>
        <w:t>报价单位：（盖章）                                                         报价人：</w:t>
      </w:r>
    </w:p>
    <w:p>
      <w:pPr>
        <w:rPr>
          <w:sz w:val="24"/>
        </w:rPr>
      </w:pPr>
    </w:p>
    <w:p>
      <w:pPr>
        <w:rPr>
          <w:rFonts w:hint="eastAsia" w:ascii="仿宋_GB2312" w:eastAsia="仿宋_GB2312"/>
          <w:sz w:val="32"/>
          <w:szCs w:val="32"/>
        </w:rPr>
      </w:pPr>
      <w:r>
        <w:rPr>
          <w:rFonts w:hint="eastAsia"/>
          <w:sz w:val="24"/>
        </w:rPr>
        <w:t xml:space="preserve">电话：                                                                   </w:t>
      </w:r>
      <w:r>
        <w:rPr>
          <w:rFonts w:hint="eastAsia"/>
          <w:sz w:val="24"/>
          <w:lang w:val="en-US" w:eastAsia="zh-CN"/>
        </w:rPr>
        <w:t xml:space="preserve"> </w:t>
      </w:r>
      <w:r>
        <w:rPr>
          <w:rFonts w:hint="eastAsia"/>
          <w:sz w:val="24"/>
        </w:rPr>
        <w:t xml:space="preserve"> 日  期：       年     月     日</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5MGU0MjE1MGE5NTFmZmNiZTljYWI2MGIxNDU4MjMifQ=="/>
  </w:docVars>
  <w:rsids>
    <w:rsidRoot w:val="00A64F30"/>
    <w:rsid w:val="00000D90"/>
    <w:rsid w:val="00030674"/>
    <w:rsid w:val="00113663"/>
    <w:rsid w:val="00130B03"/>
    <w:rsid w:val="00185D57"/>
    <w:rsid w:val="001E6B3A"/>
    <w:rsid w:val="00222D0B"/>
    <w:rsid w:val="0029073D"/>
    <w:rsid w:val="00295E2E"/>
    <w:rsid w:val="002B69EC"/>
    <w:rsid w:val="0030018C"/>
    <w:rsid w:val="00332257"/>
    <w:rsid w:val="00336008"/>
    <w:rsid w:val="003752F3"/>
    <w:rsid w:val="00437F95"/>
    <w:rsid w:val="004515B9"/>
    <w:rsid w:val="004F570C"/>
    <w:rsid w:val="004F6B4A"/>
    <w:rsid w:val="005454E7"/>
    <w:rsid w:val="00592494"/>
    <w:rsid w:val="005D466F"/>
    <w:rsid w:val="005E4C30"/>
    <w:rsid w:val="005F2613"/>
    <w:rsid w:val="00611329"/>
    <w:rsid w:val="00611F69"/>
    <w:rsid w:val="00662BF1"/>
    <w:rsid w:val="00697501"/>
    <w:rsid w:val="00710FB8"/>
    <w:rsid w:val="00764BBA"/>
    <w:rsid w:val="007B3D79"/>
    <w:rsid w:val="00804169"/>
    <w:rsid w:val="00833CA2"/>
    <w:rsid w:val="008348B1"/>
    <w:rsid w:val="0088306D"/>
    <w:rsid w:val="00904982"/>
    <w:rsid w:val="00904FA6"/>
    <w:rsid w:val="00914127"/>
    <w:rsid w:val="00953164"/>
    <w:rsid w:val="009E5FE0"/>
    <w:rsid w:val="00A37612"/>
    <w:rsid w:val="00A4723B"/>
    <w:rsid w:val="00A64122"/>
    <w:rsid w:val="00A64F30"/>
    <w:rsid w:val="00B53E3B"/>
    <w:rsid w:val="00B549D5"/>
    <w:rsid w:val="00BE4DBB"/>
    <w:rsid w:val="00C03CF1"/>
    <w:rsid w:val="00CB7181"/>
    <w:rsid w:val="00CE4578"/>
    <w:rsid w:val="00D34B71"/>
    <w:rsid w:val="00D969B8"/>
    <w:rsid w:val="00DA559B"/>
    <w:rsid w:val="00DA6374"/>
    <w:rsid w:val="00DD0542"/>
    <w:rsid w:val="00E31FC7"/>
    <w:rsid w:val="00E37138"/>
    <w:rsid w:val="00E93865"/>
    <w:rsid w:val="00EB311E"/>
    <w:rsid w:val="00EB757B"/>
    <w:rsid w:val="00F2136B"/>
    <w:rsid w:val="01E943A0"/>
    <w:rsid w:val="069131A9"/>
    <w:rsid w:val="092803B7"/>
    <w:rsid w:val="0A3D1A47"/>
    <w:rsid w:val="0B9828E3"/>
    <w:rsid w:val="172B3529"/>
    <w:rsid w:val="19587586"/>
    <w:rsid w:val="19D31F55"/>
    <w:rsid w:val="1A2F3E62"/>
    <w:rsid w:val="245F06A5"/>
    <w:rsid w:val="277439D5"/>
    <w:rsid w:val="29264201"/>
    <w:rsid w:val="30F96CD8"/>
    <w:rsid w:val="32DE2276"/>
    <w:rsid w:val="3A5646AE"/>
    <w:rsid w:val="419F3877"/>
    <w:rsid w:val="41BB5678"/>
    <w:rsid w:val="45E33FF8"/>
    <w:rsid w:val="4A775531"/>
    <w:rsid w:val="4AD31189"/>
    <w:rsid w:val="53B626EC"/>
    <w:rsid w:val="56015406"/>
    <w:rsid w:val="570C24D1"/>
    <w:rsid w:val="57417AAC"/>
    <w:rsid w:val="591C5286"/>
    <w:rsid w:val="59317886"/>
    <w:rsid w:val="5B4E0B4A"/>
    <w:rsid w:val="649A7F07"/>
    <w:rsid w:val="67FF3B22"/>
    <w:rsid w:val="6B2078AB"/>
    <w:rsid w:val="6C304317"/>
    <w:rsid w:val="6C5B2514"/>
    <w:rsid w:val="6E3B0053"/>
    <w:rsid w:val="72AA6619"/>
    <w:rsid w:val="79435420"/>
    <w:rsid w:val="7A82678A"/>
    <w:rsid w:val="7FC51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semiHidden/>
    <w:unhideWhenUsed/>
    <w:qFormat/>
    <w:uiPriority w:val="99"/>
    <w:pPr>
      <w:tabs>
        <w:tab w:val="left" w:pos="0"/>
      </w:tabs>
      <w:spacing w:after="120"/>
    </w:pPr>
  </w:style>
  <w:style w:type="paragraph" w:styleId="4">
    <w:name w:val="Plain Text"/>
    <w:basedOn w:val="1"/>
    <w:qFormat/>
    <w:uiPriority w:val="0"/>
    <w:rPr>
      <w:rFonts w:hAnsi="Courier New" w:cs="Courier New"/>
      <w:szCs w:val="21"/>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uiPriority w:val="0"/>
    <w:rPr>
      <w:color w:val="800080"/>
      <w:u w:val="single"/>
    </w:rPr>
  </w:style>
  <w:style w:type="character" w:customStyle="1" w:styleId="11">
    <w:name w:val="页眉 字符"/>
    <w:basedOn w:val="9"/>
    <w:link w:val="6"/>
    <w:qFormat/>
    <w:uiPriority w:val="0"/>
    <w:rPr>
      <w:kern w:val="2"/>
      <w:sz w:val="18"/>
      <w:szCs w:val="18"/>
    </w:rPr>
  </w:style>
  <w:style w:type="character" w:customStyle="1" w:styleId="12">
    <w:name w:val="页脚 字符"/>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292</Words>
  <Characters>343</Characters>
  <Lines>2</Lines>
  <Paragraphs>1</Paragraphs>
  <TotalTime>1</TotalTime>
  <ScaleCrop>false</ScaleCrop>
  <LinksUpToDate>false</LinksUpToDate>
  <CharactersWithSpaces>489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2023-05-05T01:49:00Z</dcterms:created>
  <dc:creator>微软用户</dc:creator>
  <cp:lastModifiedBy>黄薪颖</cp:lastModifiedBy>
  <cp:lastPrinted>2018-05-16T02:09:00Z</cp:lastPrinted>
  <dcterms:modified xsi:type="dcterms:W3CDTF">2023-07-12T02:15:14Z</dcterms:modified>
  <dc:title>绵阳市涪城区疾控中心</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5019683FDAC64D8DBDBA8D1D43DCC69A_13</vt:lpwstr>
  </property>
</Properties>
</file>